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e3aaae3fb2e2994669eae2b4948b060b735970"/>
    <w:p>
      <w:pPr>
        <w:pStyle w:val="Heading3"/>
      </w:pPr>
      <w:r>
        <w:t xml:space="preserve">План основных меропритий по подготовке и проведению празднования 72-1 годовщины Победы в Великой Отечественной Войне 1941-1945 гг.</w:t>
      </w:r>
    </w:p>
    <w:p>
      <w:pPr>
        <w:pStyle w:val="FirstParagraph"/>
      </w:pPr>
      <w:r>
        <w:t xml:space="preserve">18.04.2017</w:t>
      </w:r>
    </w:p>
    <w:p>
      <w:pPr>
        <w:pStyle w:val="BodyText"/>
      </w:pPr>
      <w:hyperlink r:id="rId20">
        <w:r>
          <w:rPr>
            <w:rStyle w:val="Hyperlink"/>
          </w:rPr>
          <w:t xml:space="preserve">План 9 МАЯ 2017 года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http://chertanovo-juzhnoe.mos.ru/towards-the-70th-anniversary-of-the.-victory-in-the-great-patriotic-war-of-1941-1945/detail/5676803.html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wards-the-70th-anniversary-of-the.-victory-in-the-great-patriotic-war-of-1941-1945/detail/5676803.html" TargetMode="External" /><Relationship Type="http://schemas.openxmlformats.org/officeDocument/2006/relationships/hyperlink" Id="rId20" Target="https://yadi.sk/i/t8iCkJK43H6N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wards-the-70th-anniversary-of-the.-victory-in-the-great-patriotic-war-of-1941-1945/detail/5676803.html" TargetMode="External" /><Relationship Type="http://schemas.openxmlformats.org/officeDocument/2006/relationships/hyperlink" Id="rId20" Target="https://yadi.sk/i/t8iCkJK43H6N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2025-04-10T02:55:00Z</dcterms:created>
  <dcterms:modified xsi:type="dcterms:W3CDTF">2025-04-10T02:55:00Z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