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f4930f6e3ffd514f84d0ef6d412f5a00da300"/>
    <w:p>
      <w:pPr>
        <w:pStyle w:val="Heading3"/>
      </w:pPr>
      <w:r>
        <w:t xml:space="preserve">В Москве появилось 5 медиа зон для горожан и туристов</w:t>
      </w:r>
    </w:p>
    <w:p>
      <w:pPr>
        <w:pStyle w:val="FirstParagraph"/>
      </w:pPr>
      <w:r>
        <w:t xml:space="preserve">06.05.2015</w:t>
      </w:r>
    </w:p>
    <w:p>
      <w:pPr>
        <w:pStyle w:val="BodyText"/>
      </w:pPr>
      <w:r>
        <w:t xml:space="preserve">Пять медиазон развернулись в самых посещаемых точках столицы:</w:t>
      </w:r>
      <w:r>
        <w:br/>
      </w:r>
      <w:r>
        <w:t xml:space="preserve">-  ВДНХ (перед главным входом)</w:t>
      </w:r>
      <w:r>
        <w:br/>
      </w:r>
      <w:r>
        <w:t xml:space="preserve">- Поклонная гора (входная зона)</w:t>
      </w:r>
      <w:r>
        <w:br/>
      </w:r>
      <w:r>
        <w:t xml:space="preserve">- Тверской бульвар</w:t>
      </w:r>
      <w:r>
        <w:br/>
      </w:r>
      <w:r>
        <w:t xml:space="preserve">- Кузнецкий Мост (пересечение с ул. Рождественка)</w:t>
      </w:r>
      <w:r>
        <w:br/>
      </w:r>
      <w:r>
        <w:t xml:space="preserve">- Воробьевы горы (смотровая площадка)</w:t>
      </w:r>
      <w:r>
        <w:br/>
      </w:r>
      <w:r>
        <w:t xml:space="preserve">Все они работают с 6 по 10 мая включительно с 10.00 до 22.00.</w:t>
      </w:r>
      <w:r>
        <w:br/>
      </w:r>
      <w:r>
        <w:br/>
      </w:r>
      <w:r>
        <w:t xml:space="preserve">Про открытие медиа зон рассказал Иван Владимирович Шубин, руководитель Департамента СМИ и рекламы: «В каждой медиа зоне установлены интерактивные информационные стенды с картой-гидом. На карте можно найти точки основных праздничных мероприятий, посмотреть фотографии и видео исторической хроники времен Великой Отечественно войны, а также послушать знаменитые военные песни».</w:t>
      </w:r>
      <w:r>
        <w:br/>
      </w:r>
      <w:r>
        <w:br/>
      </w:r>
      <w:r>
        <w:t xml:space="preserve">Кроме того, в медиа зонах горожане могут принять участие в интерактивной викторине, поучаствовать в конкурсе рисунков, отправить открытки ветеранам, сфотографироваться на память и даже записать видеоролик с благодарностью за Победу».</w:t>
      </w:r>
      <w:r>
        <w:br/>
      </w:r>
      <w:r>
        <w:br/>
      </w:r>
      <w:r>
        <w:t xml:space="preserve">Пожилым людям, в том числе ветеранам, освоить современные технологии помогут промоутеры: они рассказывают гостям о праздничных мероприятиях, объясняют, как удобнее добраться до того или иного места, а также проводят увлекательные конкурсы.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http://chertanovo-juzhnoe.mos.ru/towards-the-70th-anniversary-of-the.-victory-in-the-great-patriotic-war-of-1941-1945/detail/1823447.html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8234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8234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2025-05-24T09:00:14Z</dcterms:created>
  <dcterms:modified xsi:type="dcterms:W3CDTF">2025-05-24T09:00:14Z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