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12b6ef22dcb111d258393c3ae5df8c15ed79916"/>
    <w:p>
      <w:pPr>
        <w:pStyle w:val="Heading3"/>
      </w:pPr>
      <w:r>
        <w:t xml:space="preserve">Награждение Ветеранов памятными медалями к 70-летию победы над фашисткой Германией в ДК " Маяк"</w:t>
      </w:r>
    </w:p>
    <w:p>
      <w:pPr>
        <w:pStyle w:val="FirstParagraph"/>
      </w:pPr>
      <w:r>
        <w:t xml:space="preserve">15.04.2015</w:t>
      </w:r>
    </w:p>
    <w:p>
      <w:pPr>
        <w:pStyle w:val="BodyText"/>
      </w:pPr>
      <w:r>
        <w:t xml:space="preserve">10.04.2015 года в ДК «Маяк» по адресу: ул. Газопровод, д. 9 А состоялась торжественная церемония награждения ветеранов юбилейной медалью «70 лет Победы в Великой Отечественной войне 1941-1945гг. с участием главы муниципального округа Чертаново Южное - Новикова Александра Анатольевича.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0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0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http://chertanovo-juzhnoe.mos.ru/towards-the-70th-anniversary-of-the.-victory-in-the-great-patriotic-war-of-1941-1945/detail/1746628.html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46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46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2025-04-10T02:54:49Z</dcterms:created>
  <dcterms:modified xsi:type="dcterms:W3CDTF">2025-04-10T02:54:49Z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