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8c75020f8a08350ba1bff83d317933e457ae630"/>
    <w:p>
      <w:pPr>
        <w:pStyle w:val="Heading3"/>
      </w:pPr>
      <w:r>
        <w:t xml:space="preserve">Префектурой Южного административного округа проведена церемония вручения юбилейных медалей ветеранам на «70 летие Победы в Великой Отечественной войне 1941-1945</w:t>
      </w:r>
    </w:p>
    <w:p>
      <w:pPr>
        <w:pStyle w:val="FirstParagraph"/>
      </w:pPr>
      <w:r>
        <w:t xml:space="preserve">13.03.2015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04 марта 2015 года в преддверии празднования 70-й годовщины Победы советского народа в Великой Отечественной войне 1941-1945гг., префектурой Южного административного округа проведена церемония вручения юбилейных медалей «70 лет Победы в Великой Отечественной войне 1941-1945гг.»</w:t>
      </w:r>
    </w:p>
    <w:p>
      <w:pPr>
        <w:pStyle w:val="BodyText"/>
      </w:pPr>
      <w:r>
        <w:rPr>
          <w:bCs/>
          <w:b/>
        </w:rPr>
        <w:t xml:space="preserve">Торжественное вручение проходило в актовом зале</w:t>
      </w:r>
      <w:r>
        <w:t xml:space="preserve"> </w:t>
      </w:r>
      <w:r>
        <w:t xml:space="preserve">ТЦСО «Царицынский», (ул. Веселая, д.11).</w:t>
      </w:r>
    </w:p>
    <w:p>
      <w:pPr>
        <w:pStyle w:val="BodyText"/>
      </w:pPr>
      <w:r>
        <w:rPr>
          <w:bCs/>
          <w:b/>
        </w:rPr>
        <w:t xml:space="preserve">Ветеранов поздравили почетные гости:</w:t>
      </w:r>
    </w:p>
    <w:p>
      <w:pPr>
        <w:pStyle w:val="BodyText"/>
      </w:pPr>
      <w:r>
        <w:t xml:space="preserve">- префект Южного административного округа города Москвы</w:t>
      </w:r>
      <w:r>
        <w:t xml:space="preserve"> </w:t>
      </w:r>
      <w:r>
        <w:rPr>
          <w:bCs/>
          <w:b/>
        </w:rPr>
        <w:t xml:space="preserve">Челышев Алексей Валентинович;</w:t>
      </w:r>
    </w:p>
    <w:p>
      <w:pPr>
        <w:pStyle w:val="BodyText"/>
      </w:pPr>
      <w:r>
        <w:t xml:space="preserve">-депутат Московской городской Думы:</w:t>
      </w:r>
    </w:p>
    <w:p>
      <w:pPr>
        <w:pStyle w:val="BodyText"/>
      </w:pPr>
      <w:r>
        <w:t xml:space="preserve">-</w:t>
      </w:r>
      <w:r>
        <w:rPr>
          <w:bCs/>
          <w:b/>
        </w:rPr>
        <w:t xml:space="preserve">Антонцев Михаил Иванович,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председатель Совета ветеранов войны, труда и Вооруженных сил ЮАО</w:t>
      </w:r>
    </w:p>
    <w:p>
      <w:pPr>
        <w:pStyle w:val="BodyText"/>
      </w:pPr>
      <w:r>
        <w:rPr>
          <w:bCs/>
          <w:b/>
        </w:rPr>
        <w:t xml:space="preserve">-Дубман Елена Владимировна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Перед ветеранами выступили: хоровой коллектив и фольклорный ансамбль «Журавушка» Детской музыкальной школы им.В. Шебалина.</w:t>
      </w:r>
    </w:p>
    <w:p>
      <w:pPr>
        <w:pStyle w:val="BodyText"/>
      </w:pPr>
      <w:r>
        <w:rPr>
          <w:bCs/>
          <w:b/>
        </w:rPr>
        <w:t xml:space="preserve">От управы района Чертаново Южное   юбилейная медаль «70 лет Победы в Великой Отечественной войне 1941-1945гг.» была вручена  участнику Великой Отечественной войны Дубману Давиду Мироновичу.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VETER/image-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VETER/image-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VETER/image-1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http://chertanovo-juzhnoe.mos.ru/towards-the-70th-anniversary-of-the.-victory-in-the-great-patriotic-war-of-1941-1945/detail/1653190.html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6531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6531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2025-06-14T06:49:39Z</dcterms:created>
  <dcterms:modified xsi:type="dcterms:W3CDTF">2025-06-14T06:49:39Z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