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caf5f10b3d41bdc0deed1c2c13c455e9d24ce"/>
    <w:p>
      <w:pPr>
        <w:pStyle w:val="Heading3"/>
      </w:pPr>
      <w:r>
        <w:t xml:space="preserve">Информация об оказании единовременной материальной помощи в связи с 73-й годовщиной разгрома немецко-фашистских войск в битве под Москвой</w:t>
      </w:r>
    </w:p>
    <w:p>
      <w:pPr>
        <w:pStyle w:val="FirstParagraph"/>
      </w:pPr>
      <w:r>
        <w:t xml:space="preserve">24.10.2014</w:t>
      </w:r>
    </w:p>
    <w:p>
      <w:pPr>
        <w:pStyle w:val="BodyText"/>
      </w:pPr>
      <w:r>
        <w:rPr>
          <w:bCs/>
          <w:b/>
        </w:rPr>
        <w:t xml:space="preserve">Уважаемые пенсионеры!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    На основании распоряжения Правительства Москвы от 22.10.2014г. № 588-РП в связи с празднованием 73-й годовщины начала контрнаступления советских войск против немецко-фашистских войск в битве под Москвой в ноябре 2014г. будет произведена выплата единовременной материальной помощи в  размере 3 000 рублей следующим категориям ветеранов войны, зарегистрированных в городе Москве по месту жительства: </w:t>
      </w:r>
    </w:p>
    <w:p>
      <w:pPr>
        <w:pStyle w:val="BodyText"/>
      </w:pPr>
      <w:r>
        <w:rPr>
          <w:bCs/>
          <w:b/>
        </w:rPr>
        <w:t xml:space="preserve">       а) инвалидам и участникам Великой Отечественной войны                       1941-1945гг.;       </w:t>
      </w:r>
    </w:p>
    <w:p>
      <w:pPr>
        <w:pStyle w:val="BodyText"/>
      </w:pPr>
      <w:r>
        <w:rPr>
          <w:bCs/>
          <w:b/>
        </w:rPr>
        <w:t xml:space="preserve">       б) лицам, награжденным медалью «За оборону Москвы»;       </w:t>
      </w:r>
    </w:p>
    <w:p>
      <w:pPr>
        <w:pStyle w:val="BodyText"/>
      </w:pPr>
      <w:r>
        <w:rPr>
          <w:bCs/>
          <w:b/>
        </w:rPr>
        <w:t xml:space="preserve">       в) лицам, имеющим право на льготы в соответствии с распоряжением Мэра Москвы от 2 ноября 1994 года № 545-РМ «О предоставлении льгот участникам обороны Москвы в период Великой Отечественной войны», из числа лиц, непрерывно трудившихся на предприятиях, в организациях и учреждениях Москвы, проходивших  воинскую службу в городе в период с 22 июля 1941 г. по 25 января 1942 г.;</w:t>
      </w:r>
    </w:p>
    <w:p>
      <w:pPr>
        <w:pStyle w:val="BodyText"/>
      </w:pPr>
      <w:r>
        <w:rPr>
          <w:bCs/>
          <w:b/>
        </w:rPr>
        <w:t xml:space="preserve">       г) учащимся ремесленных, железнодорожных училищ и школ фабрично-заводского обучения в городе Москве в период с 22 июля 1941 г. по 25 января 1942 г.;</w:t>
      </w:r>
    </w:p>
    <w:p>
      <w:pPr>
        <w:pStyle w:val="BodyText"/>
      </w:pPr>
      <w:r>
        <w:rPr>
          <w:bCs/>
          <w:b/>
        </w:rPr>
        <w:t xml:space="preserve">       д) участникам строительства оборонительных рубежей под Москвой;</w:t>
      </w:r>
    </w:p>
    <w:p>
      <w:pPr>
        <w:pStyle w:val="BodyText"/>
      </w:pPr>
      <w:r>
        <w:rPr>
          <w:bCs/>
          <w:b/>
        </w:rPr>
        <w:t xml:space="preserve">       Гражданам, имеющим право на материальную помощь по нескольким основаниям, производится одна единовременная выплата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http://chertanovo-juzhnoe.mos.ru/towards-the-70th-anniversary-of-the.-victory-in-the-great-patriotic-war-of-1941-1945/detail/1368108.html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368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368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2023-10-09T11:36:29Z</dcterms:created>
  <dcterms:modified xsi:type="dcterms:W3CDTF">2023-10-09T11:36:29Z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