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то-платит-за-воду-по-заливке-катков"/>
    <w:p>
      <w:pPr>
        <w:pStyle w:val="Heading3"/>
      </w:pPr>
      <w:r>
        <w:t xml:space="preserve">Кто платит за воду по заливке катков?</w:t>
      </w:r>
    </w:p>
    <w:p>
      <w:pPr>
        <w:pStyle w:val="FirstParagraph"/>
      </w:pPr>
      <w:r>
        <w:t xml:space="preserve">30.01.2014</w:t>
      </w:r>
    </w:p>
    <w:p>
      <w:pPr>
        <w:pStyle w:val="BodyText"/>
      </w:pPr>
      <w:r>
        <w:rPr>
          <w:bCs/>
          <w:b/>
        </w:rPr>
        <w:t xml:space="preserve">Кто платит за воду по заливке катков?</w:t>
      </w:r>
    </w:p>
    <w:p>
      <w:pPr>
        <w:pStyle w:val="BodyText"/>
      </w:pPr>
      <w:r>
        <w:t xml:space="preserve">По вопросу оплаты водопотребления при эксплуатации катков в зимний период, управа района Чертаново Южное сообщает, что в целях упорядочения расчетов за водопотребление, в подвальных помещениях многоквартирных домов, от которых осуществляется заливка катков, установлены приборы учета водопотребления, оплату по которым осуществляет Управляющая Компания. </w:t>
      </w:r>
    </w:p>
    <w:p>
      <w:pPr>
        <w:pStyle w:val="BodyText"/>
      </w:pPr>
      <w:r>
        <w:rPr>
          <w:bCs/>
          <w:b/>
        </w:rPr>
        <w:t xml:space="preserve">Адресный перечень спортивных площадок прилагается:</w:t>
      </w:r>
    </w:p>
    <w:p>
      <w:pPr>
        <w:pStyle w:val="BodyText"/>
      </w:pPr>
      <w:r>
        <w:t xml:space="preserve">Чертановская ул., 57</w:t>
      </w:r>
    </w:p>
    <w:p>
      <w:pPr>
        <w:pStyle w:val="BodyText"/>
      </w:pPr>
      <w:r>
        <w:t xml:space="preserve">Кировоградский пр-д, 3-2</w:t>
      </w:r>
    </w:p>
    <w:p>
      <w:pPr>
        <w:pStyle w:val="BodyText"/>
      </w:pPr>
      <w:r>
        <w:t xml:space="preserve">Кировоградская ул., 44-2</w:t>
      </w:r>
    </w:p>
    <w:p>
      <w:pPr>
        <w:pStyle w:val="BodyText"/>
      </w:pPr>
      <w:r>
        <w:t xml:space="preserve">Чертановская ул., 54-3</w:t>
      </w:r>
    </w:p>
    <w:p>
      <w:pPr>
        <w:pStyle w:val="BodyText"/>
      </w:pPr>
      <w:r>
        <w:t xml:space="preserve">Чертановская ул., 66-4</w:t>
      </w:r>
    </w:p>
    <w:p>
      <w:pPr>
        <w:pStyle w:val="BodyText"/>
      </w:pPr>
      <w:r>
        <w:t xml:space="preserve">Подольских Курсантов ул., 6-1</w:t>
      </w:r>
    </w:p>
    <w:p>
      <w:pPr>
        <w:pStyle w:val="BodyText"/>
      </w:pPr>
      <w:r>
        <w:t xml:space="preserve">Дорожная ул., 7-2</w:t>
      </w:r>
    </w:p>
    <w:p>
      <w:pPr>
        <w:pStyle w:val="BodyText"/>
      </w:pPr>
      <w:r>
        <w:t xml:space="preserve">3-й Дорожный пр-д, 5-2</w:t>
      </w:r>
    </w:p>
    <w:p>
      <w:pPr>
        <w:pStyle w:val="BodyText"/>
      </w:pPr>
      <w:r>
        <w:t xml:space="preserve">Дорожная ул., 28-1</w:t>
      </w:r>
    </w:p>
    <w:p>
      <w:pPr>
        <w:pStyle w:val="BodyText"/>
      </w:pPr>
      <w:r>
        <w:t xml:space="preserve">Россошанская ул., 7-1</w:t>
      </w:r>
    </w:p>
    <w:p>
      <w:pPr>
        <w:pStyle w:val="BodyText"/>
      </w:pPr>
      <w:r>
        <w:t xml:space="preserve">Россошанская ул., 1-1</w:t>
      </w:r>
    </w:p>
    <w:p>
      <w:pPr>
        <w:pStyle w:val="BodyText"/>
      </w:pPr>
      <w:r>
        <w:t xml:space="preserve">3-й Дорожный пр-д, 10-2</w:t>
      </w:r>
    </w:p>
    <w:p>
      <w:pPr>
        <w:pStyle w:val="BodyText"/>
      </w:pPr>
      <w:r>
        <w:t xml:space="preserve">Варшавское шоссе, 158-1</w:t>
      </w:r>
    </w:p>
    <w:p>
      <w:pPr>
        <w:pStyle w:val="BodyText"/>
      </w:pPr>
      <w:r>
        <w:t xml:space="preserve">Газопровод ул., 3-1</w:t>
      </w:r>
    </w:p>
    <w:p>
      <w:pPr>
        <w:pStyle w:val="BodyText"/>
      </w:pPr>
      <w:r>
        <w:t xml:space="preserve">Варшавское шоссе, 152-7</w:t>
      </w:r>
    </w:p>
    <w:p>
      <w:pPr>
        <w:pStyle w:val="BodyText"/>
      </w:pPr>
      <w:r>
        <w:t xml:space="preserve">Газопровод ул., 1-6</w:t>
      </w:r>
    </w:p>
    <w:p>
      <w:pPr>
        <w:pStyle w:val="BodyText"/>
      </w:pPr>
      <w:r>
        <w:t xml:space="preserve">Газопровод, 11-2.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Адреса домов, где установлены счетчики: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t xml:space="preserve">Чертановская ул., 53-2</w:t>
      </w:r>
    </w:p>
    <w:p>
      <w:pPr>
        <w:pStyle w:val="BodyText"/>
      </w:pPr>
      <w:r>
        <w:t xml:space="preserve">Чертановская ул., 47-1</w:t>
      </w:r>
    </w:p>
    <w:p>
      <w:pPr>
        <w:pStyle w:val="BodyText"/>
      </w:pPr>
      <w:r>
        <w:t xml:space="preserve">Здание РЭУ Кировоградская, 44б-1</w:t>
      </w:r>
    </w:p>
    <w:p>
      <w:pPr>
        <w:pStyle w:val="BodyText"/>
      </w:pPr>
      <w:r>
        <w:t xml:space="preserve">Чертановская ул., 54-3</w:t>
      </w:r>
    </w:p>
    <w:p>
      <w:pPr>
        <w:pStyle w:val="BodyText"/>
      </w:pPr>
      <w:r>
        <w:t xml:space="preserve">Чертановская ул., 66-4</w:t>
      </w:r>
    </w:p>
    <w:p>
      <w:pPr>
        <w:pStyle w:val="BodyText"/>
      </w:pPr>
      <w:r>
        <w:t xml:space="preserve">Подольских Курсантов ул., 6-1</w:t>
      </w:r>
    </w:p>
    <w:p>
      <w:pPr>
        <w:pStyle w:val="BodyText"/>
      </w:pPr>
      <w:r>
        <w:t xml:space="preserve">Дорожная ул., 7-3</w:t>
      </w:r>
    </w:p>
    <w:p>
      <w:pPr>
        <w:pStyle w:val="BodyText"/>
      </w:pPr>
      <w:r>
        <w:t xml:space="preserve">3-й Дорожный пр-д, 5-1</w:t>
      </w:r>
    </w:p>
    <w:p>
      <w:pPr>
        <w:pStyle w:val="BodyText"/>
      </w:pPr>
      <w:r>
        <w:t xml:space="preserve">ул. Дорожная, 23-2</w:t>
      </w:r>
    </w:p>
    <w:p>
      <w:pPr>
        <w:pStyle w:val="BodyText"/>
      </w:pPr>
      <w:r>
        <w:t xml:space="preserve">Россошанская ул., 7-1</w:t>
      </w:r>
    </w:p>
    <w:p>
      <w:pPr>
        <w:pStyle w:val="BodyText"/>
      </w:pPr>
      <w:r>
        <w:t xml:space="preserve">Россошанская ул., 1-1</w:t>
      </w:r>
    </w:p>
    <w:p>
      <w:pPr>
        <w:pStyle w:val="BodyText"/>
      </w:pPr>
      <w:r>
        <w:t xml:space="preserve">3-й Дорожный пр-д, 10-1</w:t>
      </w:r>
    </w:p>
    <w:p>
      <w:pPr>
        <w:pStyle w:val="BodyText"/>
      </w:pPr>
      <w:r>
        <w:t xml:space="preserve">Варшавское шоссе, 158-1</w:t>
      </w:r>
    </w:p>
    <w:p>
      <w:pPr>
        <w:pStyle w:val="BodyText"/>
      </w:pPr>
      <w:r>
        <w:t xml:space="preserve">Газопровод ул., 1-3</w:t>
      </w:r>
    </w:p>
    <w:p>
      <w:pPr>
        <w:pStyle w:val="BodyText"/>
      </w:pPr>
      <w:r>
        <w:t xml:space="preserve">Варшавское шоссе, 152-7</w:t>
      </w:r>
    </w:p>
    <w:p>
      <w:pPr>
        <w:pStyle w:val="BodyText"/>
      </w:pPr>
      <w:r>
        <w:t xml:space="preserve">Газопровод ул., 1-5</w:t>
      </w:r>
    </w:p>
    <w:p>
      <w:pPr>
        <w:pStyle w:val="BodyText"/>
      </w:pPr>
      <w:r>
        <w:t xml:space="preserve">Газопровод, 11-2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http://chertanovo-juzhnoe.mos.ru/topical-issues/detail/938272.html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938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938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2025-03-02T09:53:35Z</dcterms:created>
  <dcterms:modified xsi:type="dcterms:W3CDTF">2025-03-02T09:53:35Z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