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21b3cbe297107c48cb67813e62ca98a336bcc8"/>
    <w:p>
      <w:pPr>
        <w:pStyle w:val="Heading3"/>
      </w:pPr>
      <w:r>
        <w:t xml:space="preserve">10 октября 2018 года в Новом Манеже состоялось торжественное открытие выставки "Росреестр - 10 лет: традиции и инновации"</w:t>
      </w:r>
    </w:p>
    <w:p>
      <w:pPr>
        <w:pStyle w:val="FirstParagraph"/>
      </w:pPr>
      <w:r>
        <w:t xml:space="preserve">25.10.2018</w:t>
      </w:r>
    </w:p>
    <w:p>
      <w:pPr>
        <w:pStyle w:val="BodyText"/>
      </w:pPr>
      <w:r>
        <w:t xml:space="preserve">   </w:t>
      </w:r>
      <w:r>
        <w:t xml:space="preserve">10 октября 2018 года в Новом Манеже состоялось торжественное открытие выставки «Росреестр - 10 лет: традиции и инновации», посвященной 10-летию со дня образования Федеральной службы государственной регистрации, кадастра и картографии (Росреестра).</w:t>
      </w:r>
    </w:p>
    <w:p>
      <w:pPr>
        <w:pStyle w:val="BodyText"/>
      </w:pPr>
      <w:r>
        <w:t xml:space="preserve">Выставку открыли Министр экономического развития РФ Максим Орешкин, мэр Москвы Сергей Собянин и заместитель Минэкономразвития России - руководитель Росреестра Виктория Абрамченко. В торжественной церемонии открытия выставки приняли участие:</w:t>
      </w:r>
    </w:p>
    <w:p>
      <w:pPr>
        <w:pStyle w:val="BodyText"/>
      </w:pPr>
      <w:r>
        <w:t xml:space="preserve">Директор ФГБУ «ФКП Росреестра» Константин Литвинцев, руководитель Управления Росреестра по Москве Игорь Майданов и директор Кадастровой палаты по Москве Елена Спиридонова.</w:t>
      </w:r>
    </w:p>
    <w:p>
      <w:pPr>
        <w:pStyle w:val="BodyText"/>
      </w:pPr>
      <w:r>
        <w:t xml:space="preserve">Как отметил Максим Орешкин, за два года совместной работы Росреестра и Минэкономразвития России удалось достичь многого. «Когда мы определяли те задачи, которые нам необходимо выполнить в первую очередь, мы выделили два блока: искоренение коррупции во всех ее проявлениях и на всех этапах работы ведомства и ориентация на клиента,</w:t>
      </w:r>
      <w:r>
        <w:t xml:space="preserve">того, кто пользуется услугами Росреестра. И те успехи, которых нам удалось достичь, свидетельствуют о том, что идёт активное движение вперёд. Те показатели, которые сегодня мы имеем: снижение сроков обработки запросов, применение специальных механизмов экстерриториальности, которые исключают прямой контакт между заявителем и сотрудником Росреестра, - это все позволило сделать работу службы лучше», - сказал Максим Орешкин.</w:t>
      </w:r>
    </w:p>
    <w:p>
      <w:pPr>
        <w:pStyle w:val="BodyText"/>
      </w:pPr>
      <w:r>
        <w:t xml:space="preserve">С приветственным словом и поздравлениями к участникам мероприятия обратился мэр Москвы Сергей Собянин: «Мы изменили очень серьезно свои знания и администрирование в области недвижимости. Росреестр - важнейший инструмент города и услуга для горожан. Поэтому я не только поздравляю Росреестр с круглой датой, но и с тем, что он за это время серьезно вырос и стал одной из лучших систем оказания услуг».</w:t>
      </w:r>
    </w:p>
    <w:p>
      <w:pPr>
        <w:pStyle w:val="BodyText"/>
      </w:pPr>
      <w:r>
        <w:t xml:space="preserve">Столичный градоначальник отметил, что еще несколько лет назад регистрация кадастра и недвижимости была одной из самых проблемных точек в городе с точки зрения оказания государственных услуг. «Москвичи сталкивались с различными проблемами - очередями, длительными сроками оказания услуги, неточностями в документах и необоснованными отказами. Сейчас же, благодаря Росреестру и Виктории Валерьевне, возглавившей службу, ситуация изменилась в лучшую сторону».</w:t>
      </w:r>
    </w:p>
    <w:p>
      <w:pPr>
        <w:pStyle w:val="BodyText"/>
      </w:pPr>
      <w:r>
        <w:t xml:space="preserve">«На глазах все стало меняться. Активно начал меняться порядок предоставления услуг, начали внедряться новые технологии, взаимодействие с МФЦ и начала меняться сама атмосфера оказания услуг: в разы ускорились сроки, исчезли очереди. Это очень важно и для горожан, которые получают услугу, и для бизнеса, который регистрирует свои объекты недвижимости. Это важно для бюджета, потому что точная, своевременная, качественная регистрация объектов напрямую связана с налогами на недвижимость и землю, и с поступлениями в городской бюджет, который тоже значительно увеличивается», - отметил мэр.</w:t>
      </w:r>
    </w:p>
    <w:p>
      <w:pPr>
        <w:pStyle w:val="BodyText"/>
      </w:pPr>
      <w:r>
        <w:t xml:space="preserve">Участники мероприятия ознакомились с историей развития геодезии, картографии, межевания и учета земель со времён эпохи Древней Руси до момента учреждения в 2008 году Росреестра - ведомства которое соединило все ключевые функции в этой сфере в единый государственный орган.</w:t>
      </w:r>
    </w:p>
    <w:p>
      <w:pPr>
        <w:pStyle w:val="BodyText"/>
      </w:pPr>
      <w:r>
        <w:t xml:space="preserve">В рамках выставки посетителям продемонстрировали современные достижения в области государственной регистрации, кадастра и картографии, такие как робот-геодезист, 3D кадастровый паспорт и др. Кроме того, организаторы рассказали о перспективных разработках в области получения пространственной информации, её обработки и предоставления через электронные сервисы.</w:t>
      </w:r>
    </w:p>
    <w:p>
      <w:pPr>
        <w:pStyle w:val="BodyText"/>
      </w:pPr>
      <w:r>
        <w:t xml:space="preserve">Экспозиция выставки занимает три зала.</w:t>
      </w:r>
    </w:p>
    <w:p>
      <w:pPr>
        <w:pStyle w:val="BodyText"/>
      </w:pPr>
      <w:r>
        <w:t xml:space="preserve">Зал «Традиции» освещает историю развития геодезии и картографии, межевания и учета земель. Экспозиция подчеркивает особую государственную важность данных отраслей в различные периоды истории </w:t>
      </w:r>
      <w:r>
        <w:t xml:space="preserve">России с эпохи Древней Руси до учреждения в 2008 году Росреестра - единого органа, соединившего все ключевые функции в этой сфере.</w:t>
      </w:r>
    </w:p>
    <w:p>
      <w:pPr>
        <w:pStyle w:val="BodyText"/>
      </w:pPr>
      <w:r>
        <w:t xml:space="preserve">Зал «Инновации» демонстрирует как современные достижения в области государственной регистрации, кадастра и картографии, так и перспективные наработки в области получения пространственной информации, ее обработки и предоставления через электронные сервисы.</w:t>
      </w:r>
    </w:p>
    <w:p>
      <w:pPr>
        <w:pStyle w:val="BodyText"/>
      </w:pPr>
      <w:r>
        <w:t xml:space="preserve">Зал «Лекторий» рассказывает о том, как развивалась отечественная история земельных отношений, каким достижениями в этой области Россия</w:t>
      </w:r>
    </w:p>
    <w:p>
      <w:pPr>
        <w:pStyle w:val="BodyText"/>
      </w:pPr>
      <w:r>
        <w:t xml:space="preserve">по праву может гордиться, в чем состоит ключевое значение деятельности Росреестра для государства и каждого гражданина и каковы перспективы развития государственной регистрации недвижимости, кадастра, геодезии и картографии, в рамках выставки открыт лекторий, в котором проводятся ежедневные лекции ведущих экспертов отрасли.</w:t>
      </w:r>
    </w:p>
    <w:p>
      <w:pPr>
        <w:pStyle w:val="BodyText"/>
      </w:pPr>
      <w:r>
        <w:t xml:space="preserve">Выставка «Росреестр - 10 лет: традиции и инновации» продлится до 17 октября. Вход свободный.</w:t>
      </w:r>
    </w:p>
    <w:p>
      <w:pPr>
        <w:pStyle w:val="BodyText"/>
      </w:pPr>
      <w:r>
        <w:t xml:space="preserve">Кадастровая палата по Москве (филиал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Москве) - обособленное подразделение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(ФГБУ «ФКП Росреестра»).</w:t>
      </w:r>
    </w:p>
    <w:p>
      <w:pPr>
        <w:pStyle w:val="BodyText"/>
      </w:pPr>
      <w:r>
        <w:t xml:space="preserve">Кадастровая палата по Москве реализует на территории Москвы полномочия ФГБУ «ФКП Росреестра» по приему- выдаче документов на государственный кадастровый учет и государственную регистрацию прав на недвижимое имущество, а также предоставлению сведений, содержащихся в Едином государственном реестре недвижимости.</w:t>
      </w:r>
    </w:p>
    <w:p>
      <w:pPr>
        <w:pStyle w:val="BodyText"/>
      </w:pPr>
      <w:r>
        <w:t xml:space="preserve">Контакты для СМИ</w:t>
      </w:r>
    </w:p>
    <w:p>
      <w:pPr>
        <w:pStyle w:val="BodyText"/>
      </w:pPr>
      <w:r>
        <w:t xml:space="preserve">Филиал ФГБУ «ФКП Росреестра» по Москве Москва, Зеленый проспект, 20 8(495)411-60-19 (вн.23-56) </w:t>
      </w:r>
      <w:hyperlink r:id="rId20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http://chertanovo-juzhnoe.mos.ru/topical-issues/detail/7658045.html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opical-issues/detail/7658045.html" TargetMode="External" /><Relationship Type="http://schemas.openxmlformats.org/officeDocument/2006/relationships/hyperlink" Id="rId20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opical-issues/detail/7658045.html" TargetMode="External" /><Relationship Type="http://schemas.openxmlformats.org/officeDocument/2006/relationships/hyperlink" Id="rId20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2025-05-02T20:29:48Z</dcterms:created>
  <dcterms:modified xsi:type="dcterms:W3CDTF">2025-05-02T20:29:48Z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