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b1527c631178cfe4650d9998e99e8501c4a0f8b"/>
    <w:p>
      <w:pPr>
        <w:pStyle w:val="Heading3"/>
      </w:pPr>
      <w:r>
        <w:t xml:space="preserve">Кадастровая палата по Москве рекомендует использовать сервис Росреестра «Жизненные ситуации» для совершения сделок с недвижимостью</w:t>
      </w:r>
    </w:p>
    <w:p>
      <w:pPr>
        <w:pStyle w:val="FirstParagraph"/>
      </w:pPr>
      <w:r>
        <w:t xml:space="preserve">18.09.2018</w:t>
      </w:r>
    </w:p>
    <w:p>
      <w:pPr>
        <w:pStyle w:val="BodyText"/>
      </w:pPr>
      <w:r>
        <w:t xml:space="preserve">   При совершении любых операций с недвижимостью (купля -продажа, дарение, наследование и т.д.) зачастую возникает вопрос: какие документы необходимо подготовить? Для ответа на эти вопросы создан сервис Росреестра - «Жизненные ситуации».</w:t>
      </w:r>
    </w:p>
    <w:p>
      <w:pPr>
        <w:pStyle w:val="BodyText"/>
      </w:pPr>
      <w:r>
        <w:t xml:space="preserve">Воспользоваться сервисом могут совершенно бесплатно как физические, так и юридические лица. Для этого необходимо зайти на сайт Росреестра (www.</w:t>
      </w:r>
      <w:hyperlink r:id="rId20">
        <w:r>
          <w:rPr>
            <w:rStyle w:val="Hyperlink"/>
          </w:rPr>
          <w:t xml:space="preserve">rosreestr.ru</w:t>
        </w:r>
      </w:hyperlink>
      <w:r>
        <w:t xml:space="preserve">) в раздел «Физическим лицам», «Юридическим лицам» или «Специалистам». В модуле «Полезная информация» легко найти сервис «Жизненные ситуации».</w:t>
      </w:r>
    </w:p>
    <w:p>
      <w:pPr>
        <w:pStyle w:val="BodyText"/>
      </w:pPr>
      <w:r>
        <w:t xml:space="preserve">Всего в сервисе описаны 74 типовые ситуации, а также размещены соответствующие формы документов. Заявитель самостоятельно может определить, какие документы нужны в каждой конкретной ситуации или оценить полноту уже имеющегося на руках пакета документов.</w:t>
      </w:r>
    </w:p>
    <w:p>
      <w:pPr>
        <w:pStyle w:val="BodyText"/>
      </w:pPr>
      <w:r>
        <w:t xml:space="preserve">  После заполнения необходимой формы подробный перечень документов, необходимый для получения конкретной услуги Росреестра, появится на экране вместе с максимальным сроком получения услуги и информацией о размере государственной пошлины.</w:t>
      </w:r>
    </w:p>
    <w:p>
      <w:pPr>
        <w:pStyle w:val="BodyText"/>
      </w:pPr>
      <w:r>
        <w:t xml:space="preserve">Список можно распечатать, либо сохранить. Также с этой страницы заявитель может перейти в раздел «электронные услуги», который предоставит возможности для осуществления дальнейших действий, в том числе и для подачи документов.</w:t>
      </w:r>
    </w:p>
    <w:p>
      <w:pPr>
        <w:pStyle w:val="BodyText"/>
      </w:pPr>
      <w:r>
        <w:t xml:space="preserve">В случае возникновения особо сложной ситуации заявитель может получить консультацию специалистов по единому круглосуточному справочному телефону Росреестра 8-800-100-34-34.</w:t>
      </w:r>
    </w:p>
    <w:p>
      <w:pPr>
        <w:pStyle w:val="BodyText"/>
      </w:pPr>
      <w:r>
        <w:t xml:space="preserve">Сервис «Жизненные ситуации» </w:t>
      </w:r>
      <w:bookmarkStart w:id="21" w:name="X1207a264b4c9f4df21fde20366a046b31aef217"/>
      <w:bookmarkEnd w:id="21"/>
      <w:r>
        <w:t xml:space="preserve">позволяет заявителям в удобной, наглядной и максимально доступной форме получить сведения о порядке действий при осуществлении разных видов сделок с недвижимостью, а также кадастрового учета.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О Кадастровой палате по Москве</w:t>
      </w:r>
    </w:p>
    <w:p>
      <w:pPr>
        <w:pStyle w:val="BodyText"/>
      </w:pPr>
      <w:r>
        <w:t xml:space="preserve">Кадастровая палата по Москве (филиал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Москве) – обособленное подразделение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(ФГБУ «ФКП Росреестра»).</w:t>
      </w:r>
    </w:p>
    <w:p>
      <w:pPr>
        <w:pStyle w:val="BodyText"/>
      </w:pPr>
      <w:r>
        <w:t xml:space="preserve">Кадастровая палата по Москве реализует на территории Москвы полномочия ФГБУ «ФКП Росреестра» по приему-выдаче документов на государственный кадастровый учет и государственную регистрацию прав на недвижимое имущество, а также предоставлению сведений, содержащихся в Едином государственном реестре недвижимости.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http://chertanovo-juzhnoe.mos.ru/topical-issues/detail/7578010.html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topical-issues/detail/7578010.html" TargetMode="External" /><Relationship Type="http://schemas.openxmlformats.org/officeDocument/2006/relationships/hyperlink" Id="rId20" Target="https://vk.com/away.php?to=http%3A%2F%2Frosreestr.ru&amp;post=-114990998_194&amp;cc_key=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topical-issues/detail/7578010.html" TargetMode="External" /><Relationship Type="http://schemas.openxmlformats.org/officeDocument/2006/relationships/hyperlink" Id="rId20" Target="https://vk.com/away.php?to=http%3A%2F%2Frosreestr.ru&amp;post=-114990998_194&amp;cc_key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2025-04-10T02:52:58Z</dcterms:created>
  <dcterms:modified xsi:type="dcterms:W3CDTF">2025-04-10T02:52:58Z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