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91e7716664607a0c8065c4309e58af3cb9aea5"/>
    <w:p>
      <w:pPr>
        <w:pStyle w:val="Heading3"/>
      </w:pPr>
      <w:r>
        <w:t xml:space="preserve">АНАТОЛИЙ ВЫБОРНЫЙ: «Активная антинаркотическая позиция спасет жизнь и здоровье потенциальных наркоманов»</w:t>
      </w:r>
    </w:p>
    <w:p>
      <w:pPr>
        <w:pStyle w:val="FirstParagraph"/>
      </w:pPr>
      <w:r>
        <w:t xml:space="preserve">12.04.2018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встретился с руководством и членами Всероссийского общественного движения «Стопнаркотик».</w:t>
      </w:r>
    </w:p>
    <w:p>
      <w:pPr>
        <w:pStyle w:val="BodyText"/>
      </w:pPr>
      <w:r>
        <w:t xml:space="preserve">Парламентарий встретился с активистами общественной организации «Стопнаркотик» из разных регионов России, в том числе, Калужской, Тульской областей, Краснодарского края и Московской области.</w:t>
      </w:r>
    </w:p>
    <w:p>
      <w:pPr>
        <w:pStyle w:val="BodyText"/>
      </w:pPr>
      <w:r>
        <w:t xml:space="preserve">За годы своей деятельности движение, в котором сейчас насчитывается более 7 тыс. волонтеров, привлекло к своим акциям порядка 1 млн. человек. «Стопнаркотик» стирает рекламные надписи наркоторговцев и сотрудничает с правоохранительными органами в целях задержания преступников. С подачи этой организации, на сегодня 21 человек отбывает наказание в местах лишения свободы по ст. 228 (наркоторговля). Заблокировано почти 17,5 тыс. сайтов, через которые распространялось смертоносное зелье. Кроме этого, организация ведет просветительскую деятельность, организуя лекции для разных целевых аудиторий - школьников, студентов, учителей, родителей.</w:t>
      </w:r>
    </w:p>
    <w:p>
      <w:pPr>
        <w:pStyle w:val="BodyText"/>
      </w:pPr>
      <w:r>
        <w:t xml:space="preserve">Парламентарий поблагодарил общественников за вклад в реализацию государственной антинаркотической программы и обсудил с участниками волонтерского движения перспективы совершенствования антинаркотического законодательства.</w:t>
      </w:r>
    </w:p>
    <w:p>
      <w:pPr>
        <w:pStyle w:val="BodyText"/>
      </w:pPr>
      <w:r>
        <w:t xml:space="preserve">«Сегодня антинаркотическая угроза тесно связана с другими вызовами, которые международная преступность бросает цивилизованному человечеству, и России – в частности. На деньги, которые этот бесчеловечный бизнес зарабатывает на жизнях и здоровье наших сограждан, организуется террористическое и экстремистское движение, закупается оружие, нанимаются исполнители массовых убийств. Это тьма, кормящая тьму. То огромное дело, которое вы делаете по зову совести, тратите свое свободное время, свои силы, свои знания и умения в противостоянии этому злу, достойно всяческого уважения и поддержки. Каждая ваша акция, каждый закрытый сайт с рекламой наркотиков, каждое закрашенное объявление – это спасение, или, как минимум, продление чьей-то жизни, зачастую – жизни наших детей. Искренне благодарю вас за этот труд и желаю вашему движению расти, развиваться, расширять ряды волонтеров и эффективно бороться за свободу нашего общества от наркотиков», - сказал Анатолий Выборный.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61/imag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http://chertanovo-juzhnoe.mos.ru/topical-issues/detail/7258409.html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584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584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2024-10-18T09:14:03Z</dcterms:created>
  <dcterms:modified xsi:type="dcterms:W3CDTF">2024-10-18T09:14:03Z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