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2dc13e7384807add300001db5ba99c1a753d06"/>
    <w:p>
      <w:pPr>
        <w:pStyle w:val="Heading3"/>
      </w:pPr>
      <w:r>
        <w:t xml:space="preserve">Государственная ветеринарная служба Южного административного округа информирует</w:t>
      </w:r>
    </w:p>
    <w:p>
      <w:pPr>
        <w:pStyle w:val="FirstParagraph"/>
      </w:pPr>
      <w:r>
        <w:t xml:space="preserve">22.12.2021</w:t>
      </w:r>
    </w:p>
    <w:p>
      <w:pPr>
        <w:pStyle w:val="BodyText"/>
      </w:pPr>
      <w:r>
        <w:t xml:space="preserve">В Южном административном округе столицы работают две государственные ветеринарные клиники: Красногвардейская участковая ветеринарная лечебница и Советская участковая ветеринарная лечебница.</w:t>
      </w:r>
    </w:p>
    <w:p>
      <w:pPr>
        <w:pStyle w:val="BodyText"/>
      </w:pPr>
      <w:r>
        <w:t xml:space="preserve">Уже много лет в лечебницах государственные ветеринарные врачи лечат и спасают животных. Клиники оснащены цифровыми рентген-аппаратами, аппаратами ультразвуковой диагностики, анализаторами крови и другим оборудованием. В клиниках работают высоквалифицированные специалисты.</w:t>
      </w:r>
    </w:p>
    <w:p>
      <w:pPr>
        <w:pStyle w:val="BodyText"/>
      </w:pPr>
      <w:r>
        <w:t xml:space="preserve">Госветклиники оказывают широкий спектр услуг: от вакцинации и чипирования домашних животных до сложнейших операций и обследований. Здесь Вы можете бесплатно провакцинировать животных от бешенства отечественной вакциной «Рабикан», оформить ветеринарные сопроводительные документы для путешествия со своими питомцами.</w:t>
      </w:r>
    </w:p>
    <w:p>
      <w:pPr>
        <w:pStyle w:val="BodyText"/>
      </w:pPr>
      <w:r>
        <w:t xml:space="preserve">Кроме того, в перечень оказываемых в лечебницах услуг входят: кастрация и стерилизация собак и кошек, вакцинация животных комплексными вакцинами, чипирование, рентген, УЗИ, ЭКГ, ЭХОкардиография, лабораторные исследования, кардиология, терапия, хирургия (в том числе остеосинтез), стоматология, нефрология, дерматология, офтальмология.</w:t>
      </w:r>
    </w:p>
    <w:p>
      <w:pPr>
        <w:pStyle w:val="BodyText"/>
      </w:pPr>
      <w:r>
        <w:t xml:space="preserve">Для удобства владельцев животных записаться в государственную ветеринарную клинику или вызвать ветврача на дом можно с помощью сервиса «Запись к ветеринарному врачу» на</w:t>
      </w:r>
      <w:r>
        <w:t xml:space="preserve"> </w:t>
      </w:r>
      <w:hyperlink r:id="rId20">
        <w:r>
          <w:rPr>
            <w:rStyle w:val="Hyperlink"/>
            <w:u w:val="single"/>
          </w:rPr>
          <w:t xml:space="preserve">mos.ru</w:t>
        </w:r>
      </w:hyperlink>
      <w:r>
        <w:t xml:space="preserve">.</w:t>
      </w:r>
    </w:p>
    <w:p>
      <w:pPr>
        <w:pStyle w:val="BodyText"/>
      </w:pPr>
      <w:r>
        <w:t xml:space="preserve">Все данные о животных вносятся в информационную систему ВетАС.</w:t>
      </w:r>
      <w:r>
        <w:br/>
      </w:r>
    </w:p>
    <w:p>
      <w:pPr>
        <w:pStyle w:val="BodyText"/>
      </w:pPr>
      <w:r>
        <w:t xml:space="preserve">ВетАС - это городская ветеринарная информационная система, к которой уже подключены 26 государственных ветучреждений, а в саму систему внесены сведения около 700 000 животных.</w:t>
      </w:r>
    </w:p>
    <w:p>
      <w:pPr>
        <w:pStyle w:val="BodyText"/>
      </w:pPr>
      <w:r>
        <w:t xml:space="preserve">В системе ВетАС также ведется реестр приютов для безнадзорных животных, куда вносится информация обо всех поступивших питомцах. Если у отловленного животного есть идентификационный номер (чип или номер клейма) и оно ранее было внесено в систему, то специалист сможет узнать контактные данные владельца и сообщить ему о местонахождении питомца.</w:t>
      </w:r>
    </w:p>
    <w:p>
      <w:pPr>
        <w:pStyle w:val="BodyText"/>
      </w:pPr>
      <w:r>
        <w:t xml:space="preserve">Красногвардейская участковая ветеринарная лечебница, ул.Каспийская, д.40, режим работы ежедневно с 9.00 до 21.00, телефон 8-495-321-43-64.</w:t>
      </w:r>
    </w:p>
    <w:p>
      <w:pPr>
        <w:pStyle w:val="BodyText"/>
      </w:pPr>
      <w:r>
        <w:t xml:space="preserve">Советская участковая ветеринарная лечебница, Старокаширское ш., д.2, режим работы ежедневно с 9.00 до 21.00, телефон 8-499-613-16-57.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http://chertanovo-juzhnoe.mos.ru/the-state-veterinary-service/detail/10493350.html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state-veterinary-service/detail/10493350.html" TargetMode="External" /><Relationship Type="http://schemas.openxmlformats.org/officeDocument/2006/relationships/hyperlink" Id="rId20" Target="http://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state-veterinary-service/detail/10493350.html" TargetMode="External" /><Relationship Type="http://schemas.openxmlformats.org/officeDocument/2006/relationships/hyperlink" Id="rId20" Target="http://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2025-04-10T02:51:43Z</dcterms:created>
  <dcterms:modified xsi:type="dcterms:W3CDTF">2025-04-10T02:51:43Z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