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29705cc10e9c117812a34bcb81463e14fbcc4a"/>
    <w:p>
      <w:pPr>
        <w:pStyle w:val="Heading3"/>
      </w:pPr>
      <w:r>
        <w:t xml:space="preserve">Выписка из протокола заседания Окружной комиссии по пресечению самовольного строительства на территории южного административного округа города Москвы от 04.02.2022 г. №1</w:t>
      </w:r>
    </w:p>
    <w:p>
      <w:pPr>
        <w:pStyle w:val="FirstParagraph"/>
      </w:pPr>
      <w:r>
        <w:t xml:space="preserve">04.02.2022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http://chertanovo-juzhnoe.mos.ru/the-dismantling-of-illegally-placed-objects/detail/10599128.html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dismantling-of-illegally-placed-objects/detail/105991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dismantling-of-illegally-placed-objects/detail/105991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2025-07-31T22:18:21Z</dcterms:created>
  <dcterms:modified xsi:type="dcterms:W3CDTF">2025-07-31T22:18:21Z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