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c1b43732a7203ef649ee84d0e0a916b9bdbad1"/>
    <w:p>
      <w:pPr>
        <w:pStyle w:val="Heading3"/>
      </w:pPr>
      <w:r>
        <w:t xml:space="preserve">График проведения заседаний КДН и ЗП района Чертаново Южное г. Москвы на 2014 год</w:t>
      </w:r>
    </w:p>
    <w:p>
      <w:pPr>
        <w:pStyle w:val="FirstParagraph"/>
      </w:pPr>
      <w:r>
        <w:t xml:space="preserve">09.04.2014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январь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14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28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февраль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25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март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25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Апрель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8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Май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6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Июнь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17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Июль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15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29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Август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26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Сентябрь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23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30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Октябрь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14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28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Ноябрь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11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25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Декабрь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9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23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http://chertanovo-juzhnoe.mos.ru/the-commission-on-affairs-of-minors-and-protection-of-their-rights-chertanovo-yuzhnoye-district/general-information/detail/998802.html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9988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9988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2023-09-09T16:24:14Z</dcterms:created>
  <dcterms:modified xsi:type="dcterms:W3CDTF">2023-09-09T16:24:14Z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