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уважаемые-родители"/>
    <w:p>
      <w:pPr>
        <w:pStyle w:val="Heading3"/>
      </w:pPr>
      <w:r>
        <w:t xml:space="preserve">УВАЖАЕМЫЕ РОДИТЕЛИ!</w:t>
      </w:r>
    </w:p>
    <w:p>
      <w:pPr>
        <w:pStyle w:val="FirstParagraph"/>
      </w:pPr>
      <w:r>
        <w:t xml:space="preserve">31.05.2019</w:t>
      </w:r>
    </w:p>
    <w:p>
      <w:pPr>
        <w:pStyle w:val="BodyText"/>
      </w:pPr>
      <w:r>
        <w:rPr>
          <w:bCs/>
          <w:b/>
        </w:rPr>
        <w:t xml:space="preserve">Участились случаи оставления без присмотра детей около открытого окна, в том числе при наличии москитной сетки, основными причинами произошедшего явились недосмотр родителей и иных законных представителей малолетних, а также непрочность конструкций москитных сеток на пластиковых окнах.</w:t>
      </w:r>
    </w:p>
    <w:p>
      <w:pPr>
        <w:pStyle w:val="BodyText"/>
      </w:pPr>
      <w:bookmarkStart w:id="20" w:name="X1207a264b4c9f4df21fde20366a046b31aef217"/>
      <w:bookmarkEnd w:id="20"/>
      <w:r>
        <w:rPr>
          <w:bCs/>
          <w:b/>
        </w:rPr>
        <w:t xml:space="preserve"> </w:t>
      </w:r>
    </w:p>
    <w:p>
      <w:pPr>
        <w:pStyle w:val="BodyText"/>
      </w:pPr>
      <w:r>
        <w:t xml:space="preserve">ГБУ ТЦСО «Чертаново» филиал Чертаново Южное ставит в известность, на основании действующего Приказа Росстандарта от 17.03.2016 № 168-ст утверждено изменение № 1 к ГОСТ 23166-99 «Блоки оконные. Общие технические условия». В соответствии с данным изменением в целях предотвращения травматизма и возможности выпадения детей из окон в детских школьных, дошкольных учреждениях, а также в жилых домах оконные блоки должны быть укомплектованы замками безопасности, обеспечивающими блокировку поворотного (распашного) открывания створки, но позволяющими функционировать откидному положению. Другим вариантом обеспечения</w:t>
      </w:r>
      <w:r>
        <w:t xml:space="preserve"> </w:t>
      </w:r>
      <w:r>
        <w:rPr>
          <w:bCs/>
          <w:b/>
        </w:rPr>
        <w:t xml:space="preserve">безопасности</w:t>
      </w:r>
      <w:r>
        <w:t xml:space="preserve"> </w:t>
      </w:r>
      <w:r>
        <w:t xml:space="preserve">окон является применение в них параллельно-выдвижного открывания створок, при котором обеспечивается выдвижение створки параллельно коробке на расстояние не более 10 мм и фиксация в этом положении при помощи механизма, установленного в ручке, либо с применением съемной ручки.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http://chertanovo-juzhnoe.mos.ru/the-commission-on-affairs-of-minors-and-protection-of-their-rights-chertanovo-yuzhnoye-district/general-information/detail/8122530.html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81225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the-commission-on-affairs-of-minors-and-protection-of-their-rights-chertanovo-yuzhnoye-district/general-information/detail/81225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2025-04-10T02:50:19Z</dcterms:created>
  <dcterms:modified xsi:type="dcterms:W3CDTF">2025-04-10T02:50:19Z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