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5" w:name="X2731b7d1ef9c279689ef9e387ba4f3616e2b76e"/>
    <w:p>
      <w:pPr>
        <w:pStyle w:val="Heading3"/>
      </w:pPr>
      <w:r>
        <w:t xml:space="preserve">ЗАКОН ГОРОДА МОСКВЫ ОБ ОРГАНИЗАЦИИ ДЕЯТЕЛЬНОСТИ КОМИССИЙ ПО ДЕЛАМ НЕСОВЕРШЕННОЛЕТНИХ И ЗАЩИТЕ ИХ ПРАВ</w:t>
      </w:r>
    </w:p>
    <w:p>
      <w:pPr>
        <w:pStyle w:val="FirstParagraph"/>
      </w:pPr>
      <w:r>
        <w:t xml:space="preserve">18.09.2017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13 апреля 2005 года</w:t>
            </w:r>
          </w:p>
        </w:tc>
        <w:tc>
          <w:tcPr/>
          <w:p>
            <w:pPr>
              <w:jc w:val="left"/>
            </w:pPr>
            <w:r>
              <w:t xml:space="preserve">N 12</w:t>
            </w:r>
          </w:p>
        </w:tc>
      </w:tr>
    </w:tbl>
    <w:p>
      <w:pPr>
        <w:pStyle w:val="BodyText"/>
      </w:pPr>
      <w:r>
        <w:t xml:space="preserve">ЗАКОН</w:t>
      </w:r>
    </w:p>
    <w:p>
      <w:pPr>
        <w:pStyle w:val="BodyText"/>
      </w:pPr>
      <w:r>
        <w:t xml:space="preserve">ГОРОДА МОСКВЫ</w:t>
      </w:r>
    </w:p>
    <w:p>
      <w:pPr>
        <w:pStyle w:val="BodyText"/>
      </w:pPr>
      <w:r>
        <w:t xml:space="preserve">ОБ ОРГАНИЗАЦИИ ДЕЯТЕЛЬНОСТИ КОМИССИЙ ПО ДЕЛАМ</w:t>
      </w:r>
    </w:p>
    <w:p>
      <w:pPr>
        <w:pStyle w:val="BodyText"/>
      </w:pPr>
      <w:r>
        <w:t xml:space="preserve">НЕСОВЕРШЕННОЛЕТНИХ И ЗАЩИТЕ ИХ ПРАВ</w:t>
      </w:r>
    </w:p>
    <w:p>
      <w:pPr>
        <w:pStyle w:val="BodyText"/>
      </w:pPr>
      <w:r>
        <w:t xml:space="preserve">Список изменяющих документов</w:t>
      </w:r>
    </w:p>
    <w:p>
      <w:pPr>
        <w:pStyle w:val="BodyText"/>
      </w:pPr>
      <w:r>
        <w:t xml:space="preserve">(в ред. законов г. Москвы</w:t>
      </w:r>
    </w:p>
    <w:p>
      <w:pPr>
        <w:pStyle w:val="BodyText"/>
      </w:pPr>
      <w:r>
        <w:t xml:space="preserve">от 28.05.2008</w:t>
      </w:r>
      <w:r>
        <w:t xml:space="preserve"> </w:t>
      </w:r>
      <w:hyperlink r:id="rId20">
        <w:r>
          <w:rPr>
            <w:rStyle w:val="Hyperlink"/>
          </w:rPr>
          <w:t xml:space="preserve">N 17</w:t>
        </w:r>
      </w:hyperlink>
      <w:r>
        <w:t xml:space="preserve">, от 16.07.2008</w:t>
      </w:r>
      <w:r>
        <w:t xml:space="preserve"> </w:t>
      </w:r>
      <w:hyperlink r:id="rId21">
        <w:r>
          <w:rPr>
            <w:rStyle w:val="Hyperlink"/>
          </w:rPr>
          <w:t xml:space="preserve">N 35</w:t>
        </w:r>
      </w:hyperlink>
      <w:r>
        <w:t xml:space="preserve">, от 16.09.2009</w:t>
      </w:r>
      <w:r>
        <w:t xml:space="preserve"> </w:t>
      </w:r>
      <w:hyperlink r:id="rId22">
        <w:r>
          <w:rPr>
            <w:rStyle w:val="Hyperlink"/>
          </w:rPr>
          <w:t xml:space="preserve">N 32</w:t>
        </w:r>
      </w:hyperlink>
      <w:r>
        <w:t xml:space="preserve">,</w:t>
      </w:r>
    </w:p>
    <w:p>
      <w:pPr>
        <w:pStyle w:val="BodyText"/>
      </w:pPr>
      <w:r>
        <w:t xml:space="preserve">от 27.06.2012</w:t>
      </w:r>
      <w:r>
        <w:t xml:space="preserve"> </w:t>
      </w:r>
      <w:hyperlink r:id="rId23">
        <w:r>
          <w:rPr>
            <w:rStyle w:val="Hyperlink"/>
          </w:rPr>
          <w:t xml:space="preserve">N 30</w:t>
        </w:r>
      </w:hyperlink>
      <w:r>
        <w:t xml:space="preserve">, от 07.05.2014</w:t>
      </w:r>
      <w:r>
        <w:t xml:space="preserve"> </w:t>
      </w:r>
      <w:hyperlink r:id="rId24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25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Настоящий Закон в соответствии с</w:t>
      </w:r>
      <w:r>
        <w:t xml:space="preserve"> </w:t>
      </w:r>
      <w:hyperlink r:id="rId26">
        <w:r>
          <w:rPr>
            <w:rStyle w:val="Hyperlink"/>
          </w:rPr>
          <w:t xml:space="preserve">Конституцией</w:t>
        </w:r>
      </w:hyperlink>
      <w:r>
        <w:t xml:space="preserve"> </w:t>
      </w:r>
      <w:r>
        <w:t xml:space="preserve">Российской Федерации, общепризнанными принципами и нормами международного права, Федеральным</w:t>
      </w:r>
      <w:r>
        <w:t xml:space="preserve"> </w:t>
      </w:r>
      <w:hyperlink r:id="rId27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от 24 июня 1999 года N 120-ФЗ "Об основах системы профилактики безнадзорности и правонарушений несовершеннолетних" и иными нормативными правовыми актами Российской Федерации,</w:t>
      </w:r>
      <w:r>
        <w:t xml:space="preserve"> </w:t>
      </w:r>
      <w:hyperlink r:id="rId28">
        <w:r>
          <w:rPr>
            <w:rStyle w:val="Hyperlink"/>
          </w:rPr>
          <w:t xml:space="preserve">Уставом</w:t>
        </w:r>
      </w:hyperlink>
      <w:r>
        <w:t xml:space="preserve"> </w:t>
      </w:r>
      <w:r>
        <w:t xml:space="preserve">города Москвы и иными правовыми актами города Москвы устанавливает порядок создания и деятельности комиссий по делам несовершеннолетних и защите их прав, а также их полномочия.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2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Глава 1. ОБЩИЕ ПОЛОЖЕНИЯ</w:t>
      </w:r>
    </w:p>
    <w:p>
      <w:pPr>
        <w:pStyle w:val="BodyText"/>
      </w:pPr>
      <w:r>
        <w:t xml:space="preserve">Статья 1. Задачи комиссий по делам несовершеннолетних и защите их прав</w:t>
      </w:r>
    </w:p>
    <w:p>
      <w:pPr>
        <w:pStyle w:val="BodyText"/>
      </w:pPr>
      <w:r>
        <w:t xml:space="preserve">(в ред.</w:t>
      </w:r>
      <w:r>
        <w:t xml:space="preserve"> </w:t>
      </w:r>
      <w:hyperlink r:id="rId29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Задачами комиссий по делам несовершеннолетних и защите их прав (далее - комиссии) являются:</w:t>
      </w:r>
    </w:p>
    <w:p>
      <w:pPr>
        <w:pStyle w:val="BodyText"/>
      </w:pPr>
      <w:r>
        <w:t xml:space="preserve">1) предупреждение безнадзорности, беспризорности, правонарушений и антиобщественных действий несовершеннолетних;</w:t>
      </w:r>
    </w:p>
    <w:p>
      <w:pPr>
        <w:pStyle w:val="BodyText"/>
      </w:pPr>
      <w:r>
        <w:t xml:space="preserve">2) выявление и анализ причин и условий, способствующих безнадзорности, беспризорности и правонарушениям несовершеннолетних;</w:t>
      </w:r>
    </w:p>
    <w:p>
      <w:pPr>
        <w:pStyle w:val="BodyText"/>
      </w:pPr>
      <w:r>
        <w:t xml:space="preserve">3) осуществление мер по защите и восстановлению прав и законных интересов несовершеннолетних;</w:t>
      </w:r>
    </w:p>
    <w:p>
      <w:pPr>
        <w:pStyle w:val="BodyText"/>
      </w:pPr>
      <w:r>
        <w:t xml:space="preserve">4) принятие мер к обеспечению защиты несовершеннолетних от физического, сексуального, психологического и иных форм насилия;</w:t>
      </w:r>
    </w:p>
    <w:p>
      <w:pPr>
        <w:pStyle w:val="BodyText"/>
      </w:pPr>
      <w:r>
        <w:t xml:space="preserve">5)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</w:t>
      </w:r>
    </w:p>
    <w:p>
      <w:pPr>
        <w:pStyle w:val="BodyText"/>
      </w:pPr>
      <w:r>
        <w:t xml:space="preserve">6) иные задачи, определенные федеральными законами и иными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BodyText"/>
      </w:pPr>
      <w:r>
        <w:t xml:space="preserve">Статья 2. Принципы деятельности комиссий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Деятельность комиссий основывается на принципах:</w:t>
      </w:r>
    </w:p>
    <w:p>
      <w:pPr>
        <w:pStyle w:val="BodyText"/>
      </w:pPr>
      <w:r>
        <w:t xml:space="preserve">1) законности;</w:t>
      </w:r>
    </w:p>
    <w:p>
      <w:pPr>
        <w:pStyle w:val="BodyText"/>
      </w:pPr>
      <w:r>
        <w:t xml:space="preserve">2) демократизма;</w:t>
      </w:r>
    </w:p>
    <w:p>
      <w:pPr>
        <w:pStyle w:val="BodyText"/>
      </w:pPr>
      <w:r>
        <w:t xml:space="preserve">3) поддержки семьи с несовершеннолетними детьми и взаимодействия с ней;</w:t>
      </w:r>
    </w:p>
    <w:p>
      <w:pPr>
        <w:pStyle w:val="BodyText"/>
      </w:pPr>
      <w:r>
        <w:t xml:space="preserve">4) гуманного обращения с несовершеннолетними;</w:t>
      </w:r>
    </w:p>
    <w:p>
      <w:pPr>
        <w:pStyle w:val="BodyText"/>
      </w:pPr>
      <w:r>
        <w:t xml:space="preserve">5) индивидуального подхода к несовершеннолетним с соблюдением конфиденциальности полученной информации;</w:t>
      </w:r>
    </w:p>
    <w:p>
      <w:pPr>
        <w:pStyle w:val="BodyText"/>
      </w:pPr>
      <w:r>
        <w:t xml:space="preserve">6) иных принципах, предусмотренных федеральным законодательством.</w:t>
      </w:r>
    </w:p>
    <w:p>
      <w:pPr>
        <w:pStyle w:val="BodyText"/>
      </w:pPr>
      <w:r>
        <w:t xml:space="preserve">Статья 3. Система комиссий</w:t>
      </w:r>
    </w:p>
    <w:p>
      <w:pPr>
        <w:pStyle w:val="BodyText"/>
      </w:pPr>
      <w:r>
        <w:t xml:space="preserve">Систему комиссий составляют:</w:t>
      </w:r>
    </w:p>
    <w:p>
      <w:pPr>
        <w:pStyle w:val="BodyText"/>
      </w:pPr>
      <w:r>
        <w:t xml:space="preserve">1) Московская городская межведомственная комиссия по делам несовершеннолетних и защите их прав (далее - Городская комиссия);</w:t>
      </w:r>
    </w:p>
    <w:p>
      <w:pPr>
        <w:pStyle w:val="BodyText"/>
      </w:pPr>
      <w:r>
        <w:t xml:space="preserve">2) окружные комиссии по делам несовершеннолетних и защите их прав (далее - окружные комиссии);</w:t>
      </w:r>
    </w:p>
    <w:p>
      <w:pPr>
        <w:pStyle w:val="BodyText"/>
      </w:pPr>
      <w:r>
        <w:t xml:space="preserve">3) районные комиссии по делам несовершеннолетних и защите их прав (далее - районные комиссии).</w:t>
      </w:r>
    </w:p>
    <w:p>
      <w:pPr>
        <w:pStyle w:val="BodyText"/>
      </w:pPr>
      <w:r>
        <w:t xml:space="preserve">Статья 4. Городская комиссия</w:t>
      </w:r>
    </w:p>
    <w:p>
      <w:pPr>
        <w:pStyle w:val="BodyText"/>
      </w:pPr>
      <w:r>
        <w:t xml:space="preserve">1. Городская комиссия создается Правительством Москвы в соответствии с настоящим Законом.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Численный и персональный составы Городской комиссии определяются Правительством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2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3. Утратила силу. -</w:t>
      </w:r>
      <w:r>
        <w:t xml:space="preserve"> </w:t>
      </w:r>
      <w:hyperlink r:id="rId33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07.05.2014 N 27.</w:t>
      </w:r>
    </w:p>
    <w:p>
      <w:pPr>
        <w:pStyle w:val="BodyText"/>
      </w:pPr>
      <w:r>
        <w:t xml:space="preserve">4. Городская комиссия:</w:t>
      </w:r>
    </w:p>
    <w:p>
      <w:pPr>
        <w:pStyle w:val="BodyText"/>
      </w:pPr>
      <w:r>
        <w:t xml:space="preserve">1) координирует деятельность органов и учреждений системы профилактики безнадзорности и правонарушений несовершеннолетних;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4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2) контролирует, направляет и координирует деятельность окружных и районных комиссий, оказывает им методическую помощь, обобщает и распространяет опыт их работы;</w:t>
      </w:r>
    </w:p>
    <w:p>
      <w:pPr>
        <w:pStyle w:val="BodyText"/>
      </w:pPr>
      <w:r>
        <w:t xml:space="preserve">3) принимает участие в разработке правовых актов и программ по защите прав и законных интересов несовершеннолетних, улучшению условий их жизни, воспитания, обучения, труда и отдыха, профилактике безнадзорности, беспризорности и правонарушений несовершеннолетних и в пределах своей компетенции анализирует их эффективность;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4) рассматривает жалобы и заявления несовершеннолетних, их родителей, законных представителей и иных лиц, связанные с нарушением или ограничением прав и законных интересов несовершеннолетних;</w:t>
      </w:r>
    </w:p>
    <w:p>
      <w:pPr>
        <w:pStyle w:val="BodyText"/>
      </w:pPr>
      <w:r>
        <w:t xml:space="preserve">4.1) принимает решение о наделении окружных комиссий полномочиями районных комиссий;</w:t>
      </w:r>
    </w:p>
    <w:p>
      <w:pPr>
        <w:pStyle w:val="BodyText"/>
      </w:pPr>
      <w:r>
        <w:t xml:space="preserve">(п. 4.1 введен</w:t>
      </w:r>
      <w:r>
        <w:t xml:space="preserve"> </w:t>
      </w:r>
      <w:hyperlink r:id="rId23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г. Москвы от 27.06.2012 N 30; в ред.</w:t>
      </w:r>
      <w:r>
        <w:t xml:space="preserve"> </w:t>
      </w:r>
      <w:hyperlink r:id="rId36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4.2) принимает решения о допуске или недопуске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лиц, имевших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лиц, уголовное преследование в отношении которых по обвинению в совершении этих преступлений прекращено по нереабилитирующим основаниям (за исключением лиц, лишенных права заниматься соответствующим видом деятельности по решению суда), с учетом вида и степени тяжести совершенного преступления, срока, прошедшего с момента его совершения, формы вины, отнесения в соответствии с законом совершенного деяния к категории менее тяжких преступлений, обстоятельств, характеризующих личность, в том числе поведения лица после совершения преступления, отношения к исполнению трудовых обязанностей, а также с учетом иных факторов, позволяющих определить, представляет ли конкретное лицо опасность для жизни, здоровья и нравственности несовершеннолетних, в порядке, установленном Правительством Российской Федерации;</w:t>
      </w:r>
    </w:p>
    <w:p>
      <w:pPr>
        <w:pStyle w:val="BodyText"/>
      </w:pPr>
      <w:r>
        <w:t xml:space="preserve">(п. 4.2 введен</w:t>
      </w:r>
      <w:r>
        <w:t xml:space="preserve"> </w:t>
      </w:r>
      <w:hyperlink r:id="rId37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4.3) ежегодно, не позднее 1 марта года, следующего за отчетным, направляет отчет о своей деятельности в Правительство Москвы;</w:t>
      </w:r>
    </w:p>
    <w:p>
      <w:pPr>
        <w:pStyle w:val="BodyText"/>
      </w:pPr>
      <w:r>
        <w:t xml:space="preserve">(п. 4.3 введен</w:t>
      </w:r>
      <w:r>
        <w:t xml:space="preserve"> </w:t>
      </w:r>
      <w:hyperlink r:id="rId38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5) реализует иные полномочия, предусмотренные нормативными правовыми актами Российской Федерации и нормативными правовыми актами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9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Статья 5. Окружные комиссии</w:t>
      </w:r>
    </w:p>
    <w:p>
      <w:pPr>
        <w:pStyle w:val="BodyText"/>
      </w:pPr>
      <w:r>
        <w:t xml:space="preserve">1. Окружная комиссия создается префектурой административного округа города Москвы.</w:t>
      </w:r>
    </w:p>
    <w:p>
      <w:pPr>
        <w:pStyle w:val="BodyText"/>
      </w:pPr>
      <w:r>
        <w:t xml:space="preserve">(часть 1 в ред.</w:t>
      </w:r>
      <w:r>
        <w:t xml:space="preserve"> </w:t>
      </w:r>
      <w:hyperlink r:id="rId4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Численный и персональный составы окружной комиссии определяются префектурой административного округа города Москвы по согласованию с Городской комиссией. Численный состав окружной комиссии не может быть менее трех человек.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3. Председателем окружной комиссии является заместитель префекта административного округа города Москвы, определяемый префектом административного округа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2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4. Окружная комиссия:</w:t>
      </w:r>
    </w:p>
    <w:p>
      <w:pPr>
        <w:pStyle w:val="BodyText"/>
      </w:pPr>
      <w:r>
        <w:t xml:space="preserve">1) координирует на территории административного округа города Москвы деятельность окружных органов и учреждений системы профилактики безнадзорности и правонарушений несовершеннолетних;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3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2) контролирует, направляет и координирует деятельность районных комиссий, обобщает и распространяет опыт их работы;</w:t>
      </w:r>
    </w:p>
    <w:p>
      <w:pPr>
        <w:pStyle w:val="BodyText"/>
      </w:pPr>
      <w:r>
        <w:t xml:space="preserve">3) принимает участие в разработке проектов правовых актов органов исполнительной власти города Москвы по вопросам профилактики безнадзорности, беспризорности и правонарушений несовершеннолетних;</w:t>
      </w:r>
    </w:p>
    <w:p>
      <w:pPr>
        <w:pStyle w:val="BodyText"/>
      </w:pPr>
      <w:r>
        <w:t xml:space="preserve">4) утратил силу. -</w:t>
      </w:r>
      <w:r>
        <w:t xml:space="preserve"> </w:t>
      </w:r>
      <w:hyperlink r:id="rId44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29;</w:t>
      </w:r>
    </w:p>
    <w:p>
      <w:pPr>
        <w:pStyle w:val="BodyText"/>
      </w:pPr>
      <w:r>
        <w:t xml:space="preserve">4.1) по решению Городской комиссии осуществляет на территории административного округа города Москвы полномочия районной комиссии по делам несовершеннолетних и защите их прав;</w:t>
      </w:r>
    </w:p>
    <w:p>
      <w:pPr>
        <w:pStyle w:val="BodyText"/>
      </w:pPr>
      <w:r>
        <w:t xml:space="preserve">(п. 4.1 введен</w:t>
      </w:r>
      <w:r>
        <w:t xml:space="preserve"> </w:t>
      </w:r>
      <w:hyperlink r:id="rId45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г. Москвы от 27.06.2012 N 30; в ред.</w:t>
      </w:r>
      <w:r>
        <w:t xml:space="preserve"> </w:t>
      </w:r>
      <w:hyperlink r:id="rId46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5) реализует иные полномочия, предусмотренные нормативными правовыми актами Российской Федерации и нормативными правовыми актами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7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Статья 6. Районные комиссии</w:t>
      </w:r>
    </w:p>
    <w:p>
      <w:pPr>
        <w:pStyle w:val="BodyText"/>
      </w:pPr>
      <w:r>
        <w:t xml:space="preserve">1. Районная комиссия создается управой района города Москвы по согласованию с председателем Городской комиссии. Порядок согласования состава районной комиссии определяется Городской комиссией.</w:t>
      </w:r>
    </w:p>
    <w:p>
      <w:pPr>
        <w:pStyle w:val="BodyText"/>
      </w:pPr>
      <w:r>
        <w:t xml:space="preserve">(часть 1 в ред.</w:t>
      </w:r>
      <w:r>
        <w:t xml:space="preserve"> </w:t>
      </w:r>
      <w:hyperlink r:id="rId4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Численный состав районной комиссии не может быть менее трех человек. Количество штатных работников районной комиссии не может быть менее двух человек.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9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3. В состав районной комиссии входят председатель комиссии, заместитель (заместители) председателя, ответственный секретарь, специалисты, имеющие опыт работы с несовершеннолетними, депутаты представительного органа местного самоуправления. В состав районной комиссии могут входить представители органов и учреждений системы профилактики безнадзорности и правонарушений несовершеннолетних, органов государственной власти города Москвы (далее - органы государственной власти), органов местного самоуправления внутригородских муниципальных образований в городе Москве (далее - органы местного самоуправления), а также организаций независимо от организационно-правовых форм и форм собственности.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5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4. Утратила силу. -</w:t>
      </w:r>
      <w:r>
        <w:t xml:space="preserve"> </w:t>
      </w:r>
      <w:hyperlink r:id="rId51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5. Районная комиссия:</w:t>
      </w:r>
    </w:p>
    <w:p>
      <w:pPr>
        <w:pStyle w:val="BodyText"/>
      </w:pPr>
      <w:r>
        <w:t xml:space="preserve">1) рассматривает ходатайства, просьбы, жалобы и другие обращения несовершеннолетних или их родителей (законных представителей), а также организаций, осуществляющих образовательную деятельность, и иных организаций независимо от организационно-правовых форм и форм собственности, относящиеся к установленной сфере деятельности комиссий;</w:t>
      </w:r>
    </w:p>
    <w:p>
      <w:pPr>
        <w:pStyle w:val="BodyText"/>
      </w:pPr>
      <w:r>
        <w:t xml:space="preserve">2) рассматривает информацию (материалы) о фактах совершения несовершеннолетними, не подлежащими уголовной ответственности в связи с недостижением возраста, с которого наступает уголовная ответственность, общественно опасных деяний и принимает решения о применении к таким несовершеннолетним мер воспитательного воздействия или о ходатайстве перед судом об их помещении в специальные учебно-воспитательные учреждения закрытого типа;</w:t>
      </w:r>
    </w:p>
    <w:p>
      <w:pPr>
        <w:pStyle w:val="BodyText"/>
      </w:pPr>
      <w:r>
        <w:t xml:space="preserve">3) рассматривает дела об административных правонарушениях, совершенных несовершеннолетними, их родителями (законными представителями) или иными лицами, отнесенных</w:t>
      </w:r>
      <w:r>
        <w:t xml:space="preserve"> </w:t>
      </w:r>
      <w:hyperlink r:id="rId52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 и</w:t>
      </w:r>
      <w:r>
        <w:t xml:space="preserve"> </w:t>
      </w:r>
      <w:hyperlink r:id="rId53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города Москвы от 21 ноября 2007 года N 45 "Кодекс города Москвы об административных правонарушениях" к компетенции районной комиссии;</w:t>
      </w:r>
    </w:p>
    <w:p>
      <w:pPr>
        <w:pStyle w:val="BodyText"/>
      </w:pPr>
      <w:r>
        <w:t xml:space="preserve">4) при наличии согласия родителей (законных представителей) несовершеннолетнего обучающегося дает согласие на оставление несовершеннолетним, достигшим возраста 15 лет, общеобразовательной организации до получения основного общего образования. В случае оставления несовершеннолетним общеобразовательной организации районная комиссия не позднее чем в месячный срок совместно с родителями (законными представителями) несовершеннолетнего, оставившего общеобразовательную организацию,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трудоустройству;</w:t>
      </w:r>
    </w:p>
    <w:p>
      <w:pPr>
        <w:pStyle w:val="BodyText"/>
      </w:pPr>
      <w:r>
        <w:t xml:space="preserve">5) дает согласие на отчисление несовершеннолетнего обучающегося, достигшего возраста 15 лет и не получившего основного общего образования, из организации, осуществляющей образовательную деятельность, за неоднократное совершение дисциплинарных проступков, предусмотренных</w:t>
      </w:r>
      <w:r>
        <w:t xml:space="preserve"> </w:t>
      </w:r>
      <w:hyperlink r:id="rId54">
        <w:r>
          <w:rPr>
            <w:rStyle w:val="Hyperlink"/>
          </w:rPr>
          <w:t xml:space="preserve">частью 4 статьи 43</w:t>
        </w:r>
      </w:hyperlink>
      <w:r>
        <w:t xml:space="preserve"> </w:t>
      </w:r>
      <w:r>
        <w:t xml:space="preserve">Федерального закона от 29 декабря 2012 года N 273-ФЗ "Об образовании в Российской Федерации";</w:t>
      </w:r>
    </w:p>
    <w:p>
      <w:pPr>
        <w:pStyle w:val="BodyText"/>
      </w:pPr>
      <w:r>
        <w:t xml:space="preserve">6) принимает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 в случае достижения ими возраста 14 лет;</w:t>
      </w:r>
    </w:p>
    <w:p>
      <w:pPr>
        <w:pStyle w:val="BodyText"/>
      </w:pPr>
      <w:r>
        <w:t xml:space="preserve">7) принимает постановления об исключении несовершеннолетних из специальных учебно-воспитательных учреждений открытого типа;</w:t>
      </w:r>
    </w:p>
    <w:p>
      <w:pPr>
        <w:pStyle w:val="BodyText"/>
      </w:pPr>
      <w:r>
        <w:t xml:space="preserve">8) подготавливает совместно с соответствующими органами или организациями и представляет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федеральным законодательством;</w:t>
      </w:r>
    </w:p>
    <w:p>
      <w:pPr>
        <w:pStyle w:val="BodyText"/>
      </w:pPr>
      <w:r>
        <w:t xml:space="preserve">9) вносит в суд по месту нахождения специального учебно-воспитательного учреждения закрытого типа совместно с администрацией указанного учреждения представления о:</w:t>
      </w:r>
    </w:p>
    <w:p>
      <w:pPr>
        <w:pStyle w:val="BodyText"/>
      </w:pPr>
      <w:r>
        <w:t xml:space="preserve">а) продлении срока пребывания несовершеннолетнего в специальном учебно-воспитательном учреждении закрытого типа не позднее чем за один месяц до истечения установленного судом срока пребывания несовершеннолетнего в указанном учреждении;</w:t>
      </w:r>
    </w:p>
    <w:p>
      <w:pPr>
        <w:pStyle w:val="BodyText"/>
      </w:pPr>
      <w:r>
        <w:t xml:space="preserve">б)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 в случае, если несовершеннолетний не нуждается в дальнейшем применении этой меры воздействия (не ранее шести месяцев со дня поступления несовершеннолетнего в специальное учебно-воспитательное учреждение закрытого типа) или у него выявлены заболевания, препятствующие содержанию и обучению в специальном учебно-воспитательном учреждении закрытого типа;</w:t>
      </w:r>
    </w:p>
    <w:p>
      <w:pPr>
        <w:pStyle w:val="BodyText"/>
      </w:pPr>
      <w:r>
        <w:t xml:space="preserve">в)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реабилитации несовершеннолетнего;</w:t>
      </w:r>
    </w:p>
    <w:p>
      <w:pPr>
        <w:pStyle w:val="BodyText"/>
      </w:pPr>
      <w:r>
        <w:t xml:space="preserve">г) восстановлении срока пребывания несовершеннолетнего в специальном учебно-воспитательном учреждении закрытого типа в случае самовольного ухода несовершеннолетнего из указанного учреждения, невозвращения в указанное учреждение из отпуска, а также в других случаях уклонения несовершеннолетнего от пребывания в указанном учреждении;</w:t>
      </w:r>
    </w:p>
    <w:p>
      <w:pPr>
        <w:pStyle w:val="BodyText"/>
      </w:pPr>
      <w:r>
        <w:t xml:space="preserve">10) обеспечивает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содействует в определении форм устройства других несовершеннолетних, нуждающихся в помощи государства;</w:t>
      </w:r>
    </w:p>
    <w:p>
      <w:pPr>
        <w:pStyle w:val="BodyText"/>
      </w:pPr>
      <w:r>
        <w:t xml:space="preserve">11) совместно с соответствующей государственной инспекцией труда дает согласие на расторжение трудового договора с работником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>
      <w:pPr>
        <w:pStyle w:val="BodyText"/>
      </w:pPr>
      <w:r>
        <w:t xml:space="preserve">12) 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федеральным законодательством;</w:t>
      </w:r>
    </w:p>
    <w:p>
      <w:pPr>
        <w:pStyle w:val="BodyText"/>
      </w:pPr>
      <w:r>
        <w:t xml:space="preserve">13) применяет меры воздействия в отношении несовершеннолетних, их родителей (законных представителей) в случаях и порядке, которые предусмотрены федеральным законодательством и нормативными правовыми актами города Москвы;</w:t>
      </w:r>
    </w:p>
    <w:p>
      <w:pPr>
        <w:pStyle w:val="BodyText"/>
      </w:pPr>
      <w:r>
        <w:t xml:space="preserve">14) подготавливает и направляет в органы исполнительной власти города Москвы в порядке, установленном нормативными правовыми актами города Москвы, отчеты о работе по профилактике безнадзорности и правонарушений несовершеннолетних на территории соответствующего района города Москвы;</w:t>
      </w:r>
    </w:p>
    <w:p>
      <w:pPr>
        <w:pStyle w:val="BodyText"/>
      </w:pPr>
      <w:r>
        <w:t xml:space="preserve">15) участвует в разработке проектов правовых актов органов исполнительной власти города Москвы по вопросам защиты прав и законных интересов несовершеннолетних;</w:t>
      </w:r>
    </w:p>
    <w:p>
      <w:pPr>
        <w:pStyle w:val="BodyText"/>
      </w:pPr>
      <w:r>
        <w:t xml:space="preserve">16) осуществляет иные полномочия, установленные федеральным законодательством и нормативными правовыми актами города Москвы.</w:t>
      </w:r>
    </w:p>
    <w:p>
      <w:pPr>
        <w:pStyle w:val="BodyText"/>
      </w:pPr>
      <w:r>
        <w:t xml:space="preserve">(часть 5 в ред.</w:t>
      </w:r>
      <w:r>
        <w:t xml:space="preserve"> </w:t>
      </w:r>
      <w:hyperlink r:id="rId5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Глава 2. КОМПЕТЕНЦИЯ КОМИССИЙ</w:t>
      </w:r>
    </w:p>
    <w:p>
      <w:pPr>
        <w:pStyle w:val="BodyText"/>
      </w:pPr>
      <w:r>
        <w:t xml:space="preserve">Статья 7. Права комиссий</w:t>
      </w:r>
    </w:p>
    <w:p>
      <w:pPr>
        <w:pStyle w:val="BodyText"/>
      </w:pPr>
      <w:r>
        <w:t xml:space="preserve">1. Комиссии имеют право:</w:t>
      </w:r>
    </w:p>
    <w:p>
      <w:pPr>
        <w:pStyle w:val="BodyText"/>
      </w:pPr>
      <w:r>
        <w:t xml:space="preserve">1) запрашивать и бесплатно получать от органов государственной власти, органов местного самоуправления, а также организаций независимо от организационно-правовых форм и форм собственности необходимые для своей работы сведения;</w:t>
      </w:r>
    </w:p>
    <w:p>
      <w:pPr>
        <w:pStyle w:val="BodyText"/>
      </w:pPr>
      <w:r>
        <w:t xml:space="preserve">2) приглашать должностных лиц, специалистов и граждан для получения от них информации и объяснений по рассматриваемым вопросам;</w:t>
      </w:r>
    </w:p>
    <w:p>
      <w:pPr>
        <w:pStyle w:val="BodyText"/>
      </w:pPr>
      <w:r>
        <w:t xml:space="preserve">3) привлекать для участия в работе представителей органов государственной власти, органов местного самоуправления, организаций независимо от организационно-правовых форм и форм собственности, а также других заинтересованных лиц;</w:t>
      </w:r>
    </w:p>
    <w:p>
      <w:pPr>
        <w:pStyle w:val="BodyText"/>
      </w:pPr>
      <w:r>
        <w:t xml:space="preserve">4) вносить представления в органы государственной власти, органы местного самоуправления, а также организации независимо от организационно-правовых форм и форм собственности по вопросам, затрагивающим права и законные интересы несовершеннолетних;</w:t>
      </w:r>
    </w:p>
    <w:p>
      <w:pPr>
        <w:pStyle w:val="BodyText"/>
      </w:pPr>
      <w:r>
        <w:t xml:space="preserve">5) вести прием несовершеннолетних, их родителей, законных представителей и иных лиц;</w:t>
      </w:r>
    </w:p>
    <w:p>
      <w:pPr>
        <w:pStyle w:val="BodyText"/>
      </w:pPr>
      <w:r>
        <w:t xml:space="preserve">6) ставить перед уполномоченными на то органами вопрос о привлечении к ответственности должностных лиц и граждан в случае невыполнения ими постановлений, определений комиссий и непринятия мер по выполнению представлений комиссий;</w:t>
      </w:r>
    </w:p>
    <w:p>
      <w:pPr>
        <w:pStyle w:val="BodyText"/>
      </w:pPr>
      <w:r>
        <w:t xml:space="preserve">7) ходатайствовать перед судом о возможности освобождения от наказания несовершеннолетнего, осужденного за совершение преступления, в случаях, предусмотренных</w:t>
      </w:r>
      <w:r>
        <w:t xml:space="preserve"> </w:t>
      </w:r>
      <w:hyperlink r:id="rId56">
        <w:r>
          <w:rPr>
            <w:rStyle w:val="Hyperlink"/>
          </w:rPr>
          <w:t xml:space="preserve">статьей 92</w:t>
        </w:r>
      </w:hyperlink>
      <w:r>
        <w:t xml:space="preserve"> </w:t>
      </w:r>
      <w:r>
        <w:t xml:space="preserve">Уголовного кодекса Российской Федерации, назначения данному несовершеннолетнему условного осуждения или наказания, не связанного с лишением свободы;</w:t>
      </w:r>
    </w:p>
    <w:p>
      <w:pPr>
        <w:pStyle w:val="BodyText"/>
      </w:pPr>
      <w:r>
        <w:t xml:space="preserve">(п. 7 в ред.</w:t>
      </w:r>
      <w:r>
        <w:t xml:space="preserve"> </w:t>
      </w:r>
      <w:hyperlink r:id="rId57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8) ходатайствовать перед должностными лицами воспитательной колонии об изменении условий отбывания наказания несовершеннолетнего и применении к нему предусмотренных Уголовно-исполнительным</w:t>
      </w:r>
      <w:r>
        <w:t xml:space="preserve"> </w:t>
      </w:r>
      <w:hyperlink r:id="rId58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мер поощрения;</w:t>
      </w:r>
    </w:p>
    <w:p>
      <w:pPr>
        <w:pStyle w:val="BodyText"/>
      </w:pPr>
      <w:r>
        <w:t xml:space="preserve">9) - 10) утратили силу. -</w:t>
      </w:r>
      <w:r>
        <w:t xml:space="preserve"> </w:t>
      </w:r>
      <w:hyperlink r:id="rId59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29;</w:t>
      </w:r>
    </w:p>
    <w:p>
      <w:pPr>
        <w:pStyle w:val="BodyText"/>
      </w:pPr>
      <w:r>
        <w:t xml:space="preserve">11) иные права, установленные нормативными правовыми актами Российской Федерации и нормативными правовыми актами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6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2. Члены комиссий по поручению комиссий имеют право в установленном порядке беспрепятственно посещать учреждения системы профилактики безнадзорности и правонарушений несовершеннолетних для проверки условий содержания, воспитания и обучения несовершеннолетних.</w:t>
      </w:r>
    </w:p>
    <w:p>
      <w:pPr>
        <w:pStyle w:val="BodyText"/>
      </w:pPr>
      <w:r>
        <w:t xml:space="preserve">Статья 8. Меры воздействия, применяемые комиссиями к несовершеннолетним</w:t>
      </w:r>
    </w:p>
    <w:p>
      <w:pPr>
        <w:pStyle w:val="BodyText"/>
      </w:pPr>
      <w:r>
        <w:t xml:space="preserve">1. Комиссии совместно с другими органами и учреждениями системы профилактики безнадзорности и правонарушений несовершеннолетних выявляют и берут на учет несовершеннолетних, проживающих в семьях, находящихся в социально опасном положении, беспризорных, а также оставивших общеобразовательные организации и неработающих несовершеннолетних, принимают решение об их устройстве и контролируют выполнение принятых решений.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6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Учет и предоставление информации о выявленных и нуждающихся в устройстве несовершеннолетних осуществляются в порядке, установленном Правительством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62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3. По результатам рассмотрения материалов и дел в отношении несовершеннолетних комиссии применяют меры воздействия, предусмотренные федеральным законодательством и законодательством города Москвы.</w:t>
      </w:r>
    </w:p>
    <w:p>
      <w:pPr>
        <w:pStyle w:val="BodyText"/>
      </w:pPr>
      <w:r>
        <w:t xml:space="preserve">4. С учетом личности и поведения несовершеннолетнего, мотивов, характера и тяжести совершенного им проступка комиссии могут применять примирительные процедуры. Организация примирительных процедур осуществляется Городской комиссией в соответствии с федеральным законодательством и законодательством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63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Статья 9. Меры воздействия, применяемые комиссиями к родителям, законным представителям несовершеннолетних</w:t>
      </w:r>
    </w:p>
    <w:p>
      <w:pPr>
        <w:pStyle w:val="BodyText"/>
      </w:pPr>
      <w:r>
        <w:t xml:space="preserve">1. В случае неисполнения или ненадлежащего исполнения родителями, законными представителями своих обязанностей по содержанию, воспитанию, обучению, защите прав и интересов несовершеннолетних комиссии могут применить к ним меры воздействия, предусмотренные федеральным законодательством и законодательством города Москвы.</w:t>
      </w:r>
    </w:p>
    <w:p>
      <w:pPr>
        <w:pStyle w:val="BodyText"/>
      </w:pPr>
      <w:r>
        <w:t xml:space="preserve">2. При обнаружении в процессе рассмотрения материалов в действиях (бездействии) родителей, законных представителей несовершеннолетнего, иных лиц состава административного правонарушения, не подведомственного комиссии, или признаков преступления комиссия направляет материалы в органы прокуратуры и иные органы для решения вопроса о возбуждении дела об административном правонарушении или уголовного дела в отношении указанных лиц.</w:t>
      </w:r>
    </w:p>
    <w:p>
      <w:pPr>
        <w:pStyle w:val="BodyText"/>
      </w:pPr>
      <w:r>
        <w:t xml:space="preserve">Глава 3. ПОРЯДОК РАССМОТРЕНИЯ КОМИССИЯМИ МАТЕРИАЛОВ И ДЕЛ</w:t>
      </w:r>
    </w:p>
    <w:p>
      <w:pPr>
        <w:pStyle w:val="BodyText"/>
      </w:pPr>
      <w:r>
        <w:t xml:space="preserve">Статья 10. Основания рассмотрения комиссиями материалов и дел</w:t>
      </w:r>
    </w:p>
    <w:p>
      <w:pPr>
        <w:pStyle w:val="BodyText"/>
      </w:pPr>
      <w:r>
        <w:t xml:space="preserve">1. Комиссии рассматривают материалы и дела:</w:t>
      </w:r>
    </w:p>
    <w:p>
      <w:pPr>
        <w:pStyle w:val="BodyText"/>
      </w:pPr>
      <w:r>
        <w:t xml:space="preserve">1) по заявлению несовершеннолетнего, его родителей, законных представителей и иных лиц;</w:t>
      </w:r>
    </w:p>
    <w:p>
      <w:pPr>
        <w:pStyle w:val="BodyText"/>
      </w:pPr>
      <w:r>
        <w:t xml:space="preserve">2) по собственной инициативе;</w:t>
      </w:r>
    </w:p>
    <w:p>
      <w:pPr>
        <w:pStyle w:val="BodyText"/>
      </w:pPr>
      <w:r>
        <w:t xml:space="preserve">3) по представлению органов и учреждений системы профилактики безнадзорности и правонарушений несовершеннолетних;</w:t>
      </w:r>
    </w:p>
    <w:p>
      <w:pPr>
        <w:pStyle w:val="BodyText"/>
      </w:pPr>
      <w:r>
        <w:t xml:space="preserve">4) по постановлениям органов внутренних дел, прокуратуры, следственных органов в отношении несовершеннолетнего, совершившего общественно опасное деяние до достижения возраста, с которого наступает уголовная ответственность;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64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bookmarkStart w:id="65" w:name="P169"/>
      <w:bookmarkEnd w:id="65"/>
      <w:r>
        <w:t xml:space="preserve">5) переданные на рассмотрение в порядке, предусмотренном</w:t>
      </w:r>
      <w:r>
        <w:t xml:space="preserve"> </w:t>
      </w:r>
      <w:hyperlink r:id="rId52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правонарушениях;</w:t>
      </w:r>
    </w:p>
    <w:p>
      <w:pPr>
        <w:pStyle w:val="BodyText"/>
      </w:pPr>
      <w:r>
        <w:t xml:space="preserve">6) прекращенных уголовных дел или материалы об отказе в возбуждении уголовных дел либо заверенные в установленном порядке копии таких материалов в отношении несовершеннолетних, указанных в</w:t>
      </w:r>
      <w:r>
        <w:t xml:space="preserve"> </w:t>
      </w:r>
      <w:hyperlink r:id="rId66">
        <w:r>
          <w:rPr>
            <w:rStyle w:val="Hyperlink"/>
          </w:rPr>
          <w:t xml:space="preserve">подпунктах 1</w:t>
        </w:r>
      </w:hyperlink>
      <w:r>
        <w:t xml:space="preserve"> </w:t>
      </w:r>
      <w:r>
        <w:t xml:space="preserve">и</w:t>
      </w:r>
      <w:r>
        <w:t xml:space="preserve"> </w:t>
      </w:r>
      <w:hyperlink r:id="rId67">
        <w:r>
          <w:rPr>
            <w:rStyle w:val="Hyperlink"/>
          </w:rPr>
          <w:t xml:space="preserve">2 пункта 4 статьи 15</w:t>
        </w:r>
      </w:hyperlink>
      <w:r>
        <w:t xml:space="preserve"> </w:t>
      </w:r>
      <w:r>
        <w:t xml:space="preserve">Федерального закона "Об основах системы профилактики безнадзорности и правонарушений несовершеннолетних", поступившие из органов, принявших соответствующее процессуальное решение, или органов прокуратуры для рассмотрения вопроса о возможности применения к указанным несовершеннолетним мер воспитательного воздействия или возбуждения ходатайства перед судом об их помещении в специальные учебно-воспитательные учреждения закрытого типа.</w:t>
      </w:r>
    </w:p>
    <w:p>
      <w:pPr>
        <w:pStyle w:val="BodyText"/>
      </w:pPr>
      <w:r>
        <w:t xml:space="preserve">(п. 6 в ред.</w:t>
      </w:r>
      <w:r>
        <w:t xml:space="preserve"> </w:t>
      </w:r>
      <w:hyperlink r:id="rId6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Дела, указанные в</w:t>
      </w:r>
      <w:r>
        <w:t xml:space="preserve"> </w:t>
      </w:r>
      <w:hyperlink r:id="rId69">
        <w:r>
          <w:rPr>
            <w:rStyle w:val="Hyperlink"/>
          </w:rPr>
          <w:t xml:space="preserve">пункте 5 части 1</w:t>
        </w:r>
      </w:hyperlink>
      <w:r>
        <w:t xml:space="preserve"> </w:t>
      </w:r>
      <w:r>
        <w:t xml:space="preserve">настоящей статьи, рассматриваются в порядке, установленном</w:t>
      </w:r>
      <w:r>
        <w:t xml:space="preserve"> </w:t>
      </w:r>
      <w:hyperlink r:id="rId70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правонарушениях.</w:t>
      </w:r>
    </w:p>
    <w:p>
      <w:pPr>
        <w:pStyle w:val="BodyText"/>
      </w:pPr>
      <w:r>
        <w:t xml:space="preserve">Статья 11. Подготовка заседания комиссии</w:t>
      </w:r>
    </w:p>
    <w:p>
      <w:pPr>
        <w:pStyle w:val="BodyText"/>
      </w:pPr>
      <w:r>
        <w:t xml:space="preserve">1. Материалы и дела, поступившие на рассмотрение комиссии, в целях обеспечения своевременного и правильного их разрешения предварительно изучаются председателем, заместителем председателя или ответственным секретарем комиссии.</w:t>
      </w:r>
    </w:p>
    <w:p>
      <w:pPr>
        <w:pStyle w:val="BodyText"/>
      </w:pPr>
      <w:r>
        <w:t xml:space="preserve">2. Порядок подготовки к рассмотрению дела об административном правонарушении определяется</w:t>
      </w:r>
      <w:r>
        <w:t xml:space="preserve"> </w:t>
      </w:r>
      <w:hyperlink r:id="rId71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правонарушениях.</w:t>
      </w:r>
    </w:p>
    <w:p>
      <w:pPr>
        <w:pStyle w:val="BodyText"/>
      </w:pPr>
      <w:r>
        <w:t xml:space="preserve">3. В процессе предварительного изучения поступивших материалов определяются:</w:t>
      </w:r>
    </w:p>
    <w:p>
      <w:pPr>
        <w:pStyle w:val="BodyText"/>
      </w:pPr>
      <w:r>
        <w:t xml:space="preserve">1) подведомственность материалов, поступивших в комиссию;</w:t>
      </w:r>
    </w:p>
    <w:p>
      <w:pPr>
        <w:pStyle w:val="BodyText"/>
      </w:pPr>
      <w:r>
        <w:t xml:space="preserve">2) круг лиц, подлежащих вызову или приглашению на заседание комиссии;</w:t>
      </w:r>
    </w:p>
    <w:p>
      <w:pPr>
        <w:pStyle w:val="BodyText"/>
      </w:pPr>
      <w:r>
        <w:t xml:space="preserve">3) необходимость проведения дополнительной проверки поступивших материалов и обстоятельств, имеющих значение для правильного и своевременного их рассмотрения; истребование дополнительных материалов;</w:t>
      </w:r>
    </w:p>
    <w:p>
      <w:pPr>
        <w:pStyle w:val="BodyText"/>
      </w:pPr>
      <w:r>
        <w:t xml:space="preserve">4) целесообразность принятия иных мер, имеющих значение для своевременного рассмотрения материалов.</w:t>
      </w:r>
    </w:p>
    <w:p>
      <w:pPr>
        <w:pStyle w:val="BodyText"/>
      </w:pPr>
      <w:r>
        <w:t xml:space="preserve">4. По результатам предварительного изучения материалов и дел могут приниматься следующие решения:</w:t>
      </w:r>
    </w:p>
    <w:p>
      <w:pPr>
        <w:pStyle w:val="BodyText"/>
      </w:pPr>
      <w:r>
        <w:t xml:space="preserve">1) о назначении дела к рассмотрению с извещением заинтересованных лиц о времени и месте заседания комиссии;</w:t>
      </w:r>
    </w:p>
    <w:p>
      <w:pPr>
        <w:pStyle w:val="BodyText"/>
      </w:pPr>
      <w:r>
        <w:t xml:space="preserve">2) о возвращении полученных материалов, если они не подведомственны комиссии или требуют проведения дополнительной проверки направившим материалы органом;</w:t>
      </w:r>
    </w:p>
    <w:p>
      <w:pPr>
        <w:pStyle w:val="BodyText"/>
      </w:pPr>
      <w:r>
        <w:t xml:space="preserve">3) о проведении проверки, обследования по поступившим материалам или поручении их проведения соответствующими специалистами;</w:t>
      </w:r>
    </w:p>
    <w:p>
      <w:pPr>
        <w:pStyle w:val="BodyText"/>
      </w:pPr>
      <w:r>
        <w:t xml:space="preserve">4) о рассмотрении ходатайства несовершеннолетнего, его родителей, законных представителей по существу вопросов, подлежащих рассмотрению на заседании комиссии;</w:t>
      </w:r>
    </w:p>
    <w:p>
      <w:pPr>
        <w:pStyle w:val="BodyText"/>
      </w:pPr>
      <w:r>
        <w:t xml:space="preserve">5) об обращении в суд с заявлением в защиту прав и законных интересов несовершеннолетнего.</w:t>
      </w:r>
    </w:p>
    <w:p>
      <w:pPr>
        <w:pStyle w:val="BodyText"/>
      </w:pPr>
      <w:r>
        <w:t xml:space="preserve">5. О времени и месте заседания комиссии сообщается несовершеннолетнему, его родителям, законным представителям, прокурору и иным лицам, чье участие в заседании будет признано обязательным.</w:t>
      </w:r>
    </w:p>
    <w:p>
      <w:pPr>
        <w:pStyle w:val="BodyText"/>
      </w:pPr>
      <w:r>
        <w:t xml:space="preserve">6. Подготовленные к рассмотрению материалы в обязательном порядке предоставляются для ознакомления несовершеннолетнему, его родителям, законным представителям, защитнику, представителю общественной организации, членом которой является несовершеннолетний.</w:t>
      </w:r>
    </w:p>
    <w:p>
      <w:pPr>
        <w:pStyle w:val="BodyText"/>
      </w:pPr>
      <w:r>
        <w:t xml:space="preserve">7. Принятые материалы, дела рассматриваются комиссией в течение 15 дней со дня их поступления.</w:t>
      </w:r>
    </w:p>
    <w:p>
      <w:pPr>
        <w:pStyle w:val="BodyText"/>
      </w:pPr>
      <w:r>
        <w:t xml:space="preserve">8. Указанный срок может быть продлен по мотивированному постановлению комиссии в случае поступления ходатайства от одного из участников рассмотрения материалов, дел и (или) необходимости дополнительного выявления обстоятельств дела, а также в случае уклонения несовершеннолетнего, его родителей, законных представителей от явки на заседание комиссии, если материалы, дело не могут быть рассмотрены без их присутствия.</w:t>
      </w:r>
    </w:p>
    <w:p>
      <w:pPr>
        <w:pStyle w:val="BodyText"/>
      </w:pPr>
      <w:r>
        <w:t xml:space="preserve">Статья 12. Порядок проведения заседания комиссий</w:t>
      </w:r>
    </w:p>
    <w:p>
      <w:pPr>
        <w:pStyle w:val="BodyText"/>
      </w:pPr>
      <w:r>
        <w:t xml:space="preserve">1. Заседания Городской комиссии проводятся в порядке, установленном нормативными правовыми актами Российской Федерации и нормативными правовыми актами города Москвы, и являются правомочными при наличии не менее половины членов комиссии.</w:t>
      </w:r>
    </w:p>
    <w:p>
      <w:pPr>
        <w:pStyle w:val="BodyText"/>
      </w:pPr>
      <w:r>
        <w:t xml:space="preserve">(в ред. законов г. Москвы от 07.05.2014</w:t>
      </w:r>
      <w:r>
        <w:t xml:space="preserve"> </w:t>
      </w:r>
      <w:hyperlink r:id="rId72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73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2. Порядок проведения заседаний окружных комиссий определяется регламентом, утверждаемым Городской комиссией.</w:t>
      </w:r>
    </w:p>
    <w:p>
      <w:pPr>
        <w:pStyle w:val="BodyText"/>
      </w:pPr>
      <w:r>
        <w:t xml:space="preserve">3. Заседания районной комиссии проводятся по мере необходимости, но не реже двух раз в месяц и являются правомочными при наличии не менее половины членов состава комиссии. Ведет заседание комиссии ее председатель или заместитель председателя.</w:t>
      </w:r>
    </w:p>
    <w:p>
      <w:pPr>
        <w:pStyle w:val="BodyText"/>
      </w:pPr>
      <w:r>
        <w:t xml:space="preserve">4. Материалы, дела в отношении несовершеннолетнего рассматриваются на заседании районной комиссии в присутствии несовершеннолетнего, его родителей (законных представителей), а в необходимых случаях - педагога, иных лиц по усмотрению комиссии.</w:t>
      </w:r>
    </w:p>
    <w:p>
      <w:pPr>
        <w:pStyle w:val="BodyText"/>
      </w:pPr>
      <w:r>
        <w:t xml:space="preserve">(часть 4 в ред.</w:t>
      </w:r>
      <w:r>
        <w:t xml:space="preserve"> </w:t>
      </w:r>
      <w:hyperlink r:id="rId74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5. Несовершеннолетний, в отношении которого рассматриваются материалы, может быть удален с заседания комиссии на время рассмотрения обстоятельств, обсуждение которых может оказать на несовершеннолетнего отрицательное влияние.</w:t>
      </w:r>
    </w:p>
    <w:p>
      <w:pPr>
        <w:pStyle w:val="BodyText"/>
      </w:pPr>
      <w:r>
        <w:t xml:space="preserve">6. Защитник несовершеннолетнего, в необходимых случаях представитель общественной организации, допускаются к участию в работе районной комиссии с момента подготовки материалов к заседанию.</w:t>
      </w:r>
    </w:p>
    <w:p>
      <w:pPr>
        <w:pStyle w:val="BodyText"/>
      </w:pPr>
      <w:r>
        <w:t xml:space="preserve">7. Материалы, дела в отношении несовершеннолетнего, его родителей, законных представителей могут быть рассмотрены в их отсутствие при условии своевременного извещения о времени и месте проведения заседания комиссии и неполучении ходатайства об отложении рассмотрения.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7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8. Порядок рассмотрения дел об административных правонарушениях определяется</w:t>
      </w:r>
      <w:r>
        <w:t xml:space="preserve"> </w:t>
      </w:r>
      <w:hyperlink r:id="rId76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правонарушениях.</w:t>
      </w:r>
    </w:p>
    <w:p>
      <w:pPr>
        <w:pStyle w:val="BodyText"/>
      </w:pPr>
      <w:r>
        <w:t xml:space="preserve">Статья 13. Меры, принимаемые комиссиями к обеспечению проведения заседания</w:t>
      </w:r>
    </w:p>
    <w:p>
      <w:pPr>
        <w:pStyle w:val="BodyText"/>
      </w:pPr>
      <w:r>
        <w:t xml:space="preserve">1. Несовершеннолетний, воспитывающийся в детском учреждении, для обеспечения явки на заседание комиссии может быть отдан под надзор администрации этого учреждения до рассмотрения дела об административном правонарушении.</w:t>
      </w:r>
    </w:p>
    <w:p>
      <w:pPr>
        <w:pStyle w:val="BodyText"/>
      </w:pPr>
      <w:r>
        <w:t xml:space="preserve">2. Руководитель детского учреждения дает комиссии письменное обязательство обеспечить явку несовершеннолетнего на заседание комиссии.</w:t>
      </w:r>
    </w:p>
    <w:p>
      <w:pPr>
        <w:pStyle w:val="BodyText"/>
      </w:pPr>
      <w:r>
        <w:t xml:space="preserve">3. В случае неявки без уважительных причин на заседание комиссии несовершеннолетний, в отношении которого рассматривается дело об административном правонарушении, его родители, законные представители, иные лица по данному делу могут быть подвергнуты приводу органами внутренних дел по основаниям и в порядке, установленным федеральным законодательством.</w:t>
      </w:r>
    </w:p>
    <w:p>
      <w:pPr>
        <w:pStyle w:val="BodyText"/>
      </w:pPr>
      <w:r>
        <w:t xml:space="preserve">4. Утратила силу. -</w:t>
      </w:r>
      <w:r>
        <w:t xml:space="preserve"> </w:t>
      </w:r>
      <w:hyperlink r:id="rId77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14. Постановления, представления, определения комиссий</w:t>
      </w:r>
    </w:p>
    <w:p>
      <w:pPr>
        <w:pStyle w:val="BodyText"/>
      </w:pPr>
      <w:r>
        <w:t xml:space="preserve">1. Постановления комиссий принимаются по результатам рассмотрения конкретных материалов, дел в отношении несовершеннолетних, их родителей, законных представителей и иных лиц, а также по результатам рассмотрения представлений, обращений и ходатайств организаций, осуществляющих образовательную деятельность, и иных организаций независимо от организационно-правовых форм и форм собственности.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7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Представления комиссий вносятся в органы государственной власти, органы местного самоуправления, организации независимо от организационно-правовых форм и форм собственности в целях устранения причин и условий безнадзорности и правонарушений несовершеннолетних, а также нарушений их прав и законных интересов.</w:t>
      </w:r>
    </w:p>
    <w:p>
      <w:pPr>
        <w:pStyle w:val="BodyText"/>
      </w:pPr>
      <w:r>
        <w:t xml:space="preserve">3. Постановления и представления комиссии принимаются простым большинством голосов членов комиссии, участвующих в заседании. В случае равенства голосов голос председателя комиссии является решающим.</w:t>
      </w:r>
    </w:p>
    <w:p>
      <w:pPr>
        <w:pStyle w:val="BodyText"/>
      </w:pPr>
      <w:r>
        <w:t xml:space="preserve">4. Постановления и представления комиссии должны быть изложены в письменной форме и мотивированы.</w:t>
      </w:r>
    </w:p>
    <w:p>
      <w:pPr>
        <w:pStyle w:val="BodyText"/>
      </w:pPr>
      <w:r>
        <w:t xml:space="preserve">5. Содержание постановления комиссии при рассмотрении дел об административных правонарушениях определяется</w:t>
      </w:r>
      <w:r>
        <w:t xml:space="preserve"> </w:t>
      </w:r>
      <w:hyperlink r:id="rId79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правонарушениях.</w:t>
      </w:r>
    </w:p>
    <w:p>
      <w:pPr>
        <w:pStyle w:val="BodyText"/>
      </w:pPr>
      <w:r>
        <w:t xml:space="preserve">6. В постановлении о применении мер воздействия, об устройстве несовершеннолетнего либо принятии иных мер к защите прав и законных интересов несовершеннолетнего указываются:</w:t>
      </w:r>
    </w:p>
    <w:p>
      <w:pPr>
        <w:pStyle w:val="BodyText"/>
      </w:pPr>
      <w:r>
        <w:t xml:space="preserve">1) наименование комиссии;</w:t>
      </w:r>
    </w:p>
    <w:p>
      <w:pPr>
        <w:pStyle w:val="BodyText"/>
      </w:pPr>
      <w:r>
        <w:t xml:space="preserve">2) дата рассмотрения материала, дела;</w:t>
      </w:r>
    </w:p>
    <w:p>
      <w:pPr>
        <w:pStyle w:val="BodyText"/>
      </w:pPr>
      <w:r>
        <w:t xml:space="preserve">3) сведения о лице, в отношении которого рассматривается материал, дело;</w:t>
      </w:r>
    </w:p>
    <w:p>
      <w:pPr>
        <w:pStyle w:val="BodyText"/>
      </w:pPr>
      <w:r>
        <w:t xml:space="preserve">4) обстоятельства, установленные при рассмотрении материала, дела;</w:t>
      </w:r>
    </w:p>
    <w:p>
      <w:pPr>
        <w:pStyle w:val="BodyText"/>
      </w:pPr>
      <w:r>
        <w:t xml:space="preserve">5) доказательства, на основании которых принято решение;</w:t>
      </w:r>
    </w:p>
    <w:p>
      <w:pPr>
        <w:pStyle w:val="BodyText"/>
      </w:pPr>
      <w:r>
        <w:t xml:space="preserve">6) правовой акт, предусматривающий ответственность за правонарушение либо гарантирующий права несовершеннолетнего;</w:t>
      </w:r>
    </w:p>
    <w:p>
      <w:pPr>
        <w:pStyle w:val="BodyText"/>
      </w:pPr>
      <w:r>
        <w:t xml:space="preserve">7) принятое по материалу, делу решение;</w:t>
      </w:r>
    </w:p>
    <w:p>
      <w:pPr>
        <w:pStyle w:val="BodyText"/>
      </w:pPr>
      <w:r>
        <w:t xml:space="preserve">8) предлагаемые комиссией меры социальной помощи несовершеннолетнему и способы ее оказания.</w:t>
      </w:r>
    </w:p>
    <w:p>
      <w:pPr>
        <w:pStyle w:val="BodyText"/>
      </w:pPr>
      <w:r>
        <w:t xml:space="preserve">7. Постановления и представления комиссии подписываются председательствующим на заседании комиссии и секретарем заседания комиссии и оглашаются немедленно по окончании рассмотрения дела.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8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8. Копия постановления комиссии или выписка из него вручается под роспись заинтересованным лицам или направляется в соответствующие органы или учреждения в течение трех дней со дня его принятия.</w:t>
      </w:r>
    </w:p>
    <w:p>
      <w:pPr>
        <w:pStyle w:val="BodyText"/>
      </w:pPr>
      <w:r>
        <w:t xml:space="preserve">9. Постановления и представления комиссий обязательны для исполнения органами и учреждениями системы профилактики безнадзорности и правонарушений несовершеннолетних.</w:t>
      </w:r>
    </w:p>
    <w:p>
      <w:pPr>
        <w:pStyle w:val="BodyText"/>
      </w:pPr>
      <w:r>
        <w:t xml:space="preserve">(часть 9 в ред.</w:t>
      </w:r>
      <w:r>
        <w:t xml:space="preserve"> </w:t>
      </w:r>
      <w:hyperlink r:id="rId8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10. При получении постановления или представления комиссии органы и учреждения системы профилактики безнадзорности и правонарушений несовершеннолетних, которым оно адресовано, обязаны в срок, установленный комиссией, сообщить комиссии, направившей постановление или представление, о мерах, принятых по его исполнению.</w:t>
      </w:r>
    </w:p>
    <w:p>
      <w:pPr>
        <w:pStyle w:val="BodyText"/>
      </w:pPr>
      <w:r>
        <w:t xml:space="preserve">(часть 10 в ред.</w:t>
      </w:r>
      <w:r>
        <w:t xml:space="preserve"> </w:t>
      </w:r>
      <w:hyperlink r:id="rId82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11. Неисполнение постановления или представления комиссии, непринятие мер по устранению нарушений прав и законных интересов несовершеннолетних, указанных в постановлении или представлении комиссии, а также оставление указанных правовых актов без рассмотрения влечет ответственность, установленную федеральным законодательством и</w:t>
      </w:r>
      <w:r>
        <w:t xml:space="preserve"> </w:t>
      </w:r>
      <w:hyperlink r:id="rId83">
        <w:r>
          <w:rPr>
            <w:rStyle w:val="Hyperlink"/>
          </w:rPr>
          <w:t xml:space="preserve">законодательством</w:t>
        </w:r>
      </w:hyperlink>
      <w:r>
        <w:t xml:space="preserve"> </w:t>
      </w:r>
      <w:r>
        <w:t xml:space="preserve">города Москвы.</w:t>
      </w:r>
    </w:p>
    <w:p>
      <w:pPr>
        <w:pStyle w:val="BodyText"/>
      </w:pPr>
      <w:r>
        <w:t xml:space="preserve">12. Определения комиссий принимаются в случаях и порядке, предусмотренных</w:t>
      </w:r>
      <w:r>
        <w:t xml:space="preserve"> </w:t>
      </w:r>
      <w:hyperlink r:id="rId84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правонарушениях.</w:t>
      </w:r>
    </w:p>
    <w:p>
      <w:pPr>
        <w:pStyle w:val="BodyText"/>
      </w:pPr>
      <w:r>
        <w:t xml:space="preserve">Статья 15. Особенности решений по отдельным категориям материалов</w:t>
      </w:r>
    </w:p>
    <w:p>
      <w:pPr>
        <w:pStyle w:val="BodyText"/>
      </w:pPr>
      <w:r>
        <w:t xml:space="preserve">1. При рассмотрении материалов, дел, связанных с нарушением прав и законных интересов несовершеннолетнего, комиссия обязана всесторонне изучить обстоятельства, выяснить причины и условия указанных нарушений и принять меры, обеспечивающие защиту прав и законных интересов несовершеннолетнего.</w:t>
      </w:r>
    </w:p>
    <w:p>
      <w:pPr>
        <w:pStyle w:val="BodyText"/>
      </w:pPr>
      <w:r>
        <w:t xml:space="preserve">2. Рассматривая материалы в отношении несовершеннолетнего, его родителей, законных представителей, иных лиц, комиссия заслушивает объяснения несовершеннолетнего, его родителей, законных представителей, потерпевшего, свидетелей, защитника, а в необходимых случаях - заключение прокурора, мнение представителя общественной организации и после всестороннего рассмотрения обстоятельств принимает одно из следующих решений:</w:t>
      </w:r>
    </w:p>
    <w:p>
      <w:pPr>
        <w:pStyle w:val="BodyText"/>
      </w:pPr>
      <w:r>
        <w:t xml:space="preserve">1) о применении мер воздействия, предусмотренных федеральным законодательством или законодательством города Москвы;</w:t>
      </w:r>
    </w:p>
    <w:p>
      <w:pPr>
        <w:pStyle w:val="BodyText"/>
      </w:pPr>
      <w:r>
        <w:t xml:space="preserve">2) о прекращении рассмотрения;</w:t>
      </w:r>
    </w:p>
    <w:p>
      <w:pPr>
        <w:pStyle w:val="BodyText"/>
      </w:pPr>
      <w:r>
        <w:t xml:space="preserve">3) об отложении рассмотрения и проведении дополнительной проверки;</w:t>
      </w:r>
    </w:p>
    <w:p>
      <w:pPr>
        <w:pStyle w:val="BodyText"/>
      </w:pPr>
      <w:r>
        <w:t xml:space="preserve">4) о передаче материалов в органы прокуратуры, суд, другие органы по подведомственности;</w:t>
      </w:r>
    </w:p>
    <w:p>
      <w:pPr>
        <w:pStyle w:val="BodyText"/>
      </w:pPr>
      <w:r>
        <w:t xml:space="preserve">5) о возможности применения мер воспитательного воздействия или ходатайства перед судом о помещении несовершеннолетнего в специальное учебно-воспитательное учреждение закрытого типа.</w:t>
      </w:r>
    </w:p>
    <w:p>
      <w:pPr>
        <w:pStyle w:val="BodyText"/>
      </w:pPr>
      <w:r>
        <w:t xml:space="preserve">(в ред. законов г. Москвы от 07.05.2014</w:t>
      </w:r>
      <w:r>
        <w:t xml:space="preserve"> </w:t>
      </w:r>
      <w:hyperlink r:id="rId85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86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Статья 16. Протокол заседания комиссии</w:t>
      </w:r>
    </w:p>
    <w:p>
      <w:pPr>
        <w:pStyle w:val="BodyText"/>
      </w:pPr>
      <w:r>
        <w:t xml:space="preserve">1. Протокол заседания комиссии ведется на каждом заседании.</w:t>
      </w:r>
    </w:p>
    <w:p>
      <w:pPr>
        <w:pStyle w:val="BodyText"/>
      </w:pPr>
      <w:r>
        <w:t xml:space="preserve">2. Содержание протокола при рассмотрении дел об административных правонарушениях определяется</w:t>
      </w:r>
      <w:r>
        <w:t xml:space="preserve"> </w:t>
      </w:r>
      <w:hyperlink r:id="rId87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правонарушениях.</w:t>
      </w:r>
    </w:p>
    <w:p>
      <w:pPr>
        <w:pStyle w:val="BodyText"/>
      </w:pPr>
      <w:r>
        <w:t xml:space="preserve">3. В протоколе заседания комиссии при рассмотрении материалов указываются:</w:t>
      </w:r>
    </w:p>
    <w:p>
      <w:pPr>
        <w:pStyle w:val="BodyText"/>
      </w:pPr>
      <w:r>
        <w:t xml:space="preserve">1) дата и место заседания комиссии;</w:t>
      </w:r>
    </w:p>
    <w:p>
      <w:pPr>
        <w:pStyle w:val="BodyText"/>
      </w:pPr>
      <w:r>
        <w:t xml:space="preserve">2) наименование и состав комиссии;</w:t>
      </w:r>
    </w:p>
    <w:p>
      <w:pPr>
        <w:pStyle w:val="BodyText"/>
      </w:pPr>
      <w:r>
        <w:t xml:space="preserve">3) содержание рассматриваемого материала;</w:t>
      </w:r>
    </w:p>
    <w:p>
      <w:pPr>
        <w:pStyle w:val="BodyText"/>
      </w:pPr>
      <w:r>
        <w:t xml:space="preserve">4) фамилия, имя, отчество и другие биографические данные лиц, в отношении которых рассматриваются материалы;</w:t>
      </w:r>
    </w:p>
    <w:p>
      <w:pPr>
        <w:pStyle w:val="BodyText"/>
      </w:pPr>
      <w:r>
        <w:t xml:space="preserve">5) сведения о явке участвующих в заседании лиц, разъяснении их прав и обязанностей;</w:t>
      </w:r>
    </w:p>
    <w:p>
      <w:pPr>
        <w:pStyle w:val="BodyText"/>
      </w:pPr>
      <w:r>
        <w:t xml:space="preserve">6) объяснения участвующих в заседании лиц;</w:t>
      </w:r>
    </w:p>
    <w:p>
      <w:pPr>
        <w:pStyle w:val="BodyText"/>
      </w:pPr>
      <w:r>
        <w:t xml:space="preserve">7) содержание заявленных на заседании ходатайств и результаты их рассмотрения;</w:t>
      </w:r>
    </w:p>
    <w:p>
      <w:pPr>
        <w:pStyle w:val="BodyText"/>
      </w:pPr>
      <w:r>
        <w:t xml:space="preserve">8) сведения об оглашении принятого постановления;</w:t>
      </w:r>
    </w:p>
    <w:p>
      <w:pPr>
        <w:pStyle w:val="BodyText"/>
      </w:pPr>
      <w:r>
        <w:t xml:space="preserve">9) сведения о разъяснении сроков и порядка обжалования принятого постановления.</w:t>
      </w:r>
    </w:p>
    <w:p>
      <w:pPr>
        <w:pStyle w:val="BodyText"/>
      </w:pPr>
      <w:r>
        <w:t xml:space="preserve">4. Протокол заседания комиссии подписывается председательствующим на заседании комиссии и секретарем заседания комиссии.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8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Статья 17. Порядок и сроки обжалования постановлений комиссий</w:t>
      </w:r>
    </w:p>
    <w:p>
      <w:pPr>
        <w:pStyle w:val="BodyText"/>
      </w:pPr>
      <w:r>
        <w:t xml:space="preserve">1. Порядок и сроки обжалования постановления комиссии по делу об административном правонарушении устанавливаются</w:t>
      </w:r>
      <w:r>
        <w:t xml:space="preserve"> </w:t>
      </w:r>
      <w:hyperlink r:id="rId89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 об административных правонарушениях. Иные постановления комиссии могут быть обжалованы в вышестоящую комиссию, суд и прокурору.</w:t>
      </w:r>
    </w:p>
    <w:p>
      <w:pPr>
        <w:pStyle w:val="BodyText"/>
      </w:pPr>
      <w:r>
        <w:t xml:space="preserve">2. Постановление комиссии может быть обжаловано в вышестоящую комиссию в течение 10 дней со дня его принятия. Подача жалобы в указанный срок приостанавливает исполнение постановления.</w:t>
      </w:r>
    </w:p>
    <w:p>
      <w:pPr>
        <w:pStyle w:val="BodyText"/>
      </w:pPr>
      <w:r>
        <w:t xml:space="preserve">3. Порядок и сроки обжалования постановления комиссии в суд устанавливаются гражданским процессуальным законодательством Российской Федерации.</w:t>
      </w:r>
    </w:p>
    <w:p>
      <w:pPr>
        <w:pStyle w:val="BodyText"/>
      </w:pPr>
      <w:r>
        <w:t xml:space="preserve">Глава 4. ЗАКЛЮЧИТЕЛЬНЫЕ ПОЛОЖЕНИЯ</w:t>
      </w:r>
    </w:p>
    <w:p>
      <w:pPr>
        <w:pStyle w:val="BodyText"/>
      </w:pPr>
      <w:r>
        <w:t xml:space="preserve">Статья 18. Вступление в силу настоящего Закона</w:t>
      </w:r>
    </w:p>
    <w:p>
      <w:pPr>
        <w:pStyle w:val="BodyText"/>
      </w:pPr>
      <w:r>
        <w:t xml:space="preserve">1. Настоящий Закон вступает в силу через 10 дней после его официального опубликования.</w:t>
      </w:r>
    </w:p>
    <w:p>
      <w:pPr>
        <w:pStyle w:val="BodyText"/>
      </w:pPr>
      <w:r>
        <w:t xml:space="preserve">2. Со дня вступления в силу настоящего Закона признать утратившими силу:</w:t>
      </w:r>
    </w:p>
    <w:p>
      <w:pPr>
        <w:pStyle w:val="BodyText"/>
      </w:pPr>
      <w:r>
        <w:t xml:space="preserve">1)</w:t>
      </w:r>
      <w:r>
        <w:t xml:space="preserve"> </w:t>
      </w:r>
      <w:hyperlink r:id="rId90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города Москвы от 27 апреля 2001 года N 20 "О комиссиях по делам несовершеннолетних и защите их прав";</w:t>
      </w:r>
    </w:p>
    <w:p>
      <w:pPr>
        <w:pStyle w:val="BodyText"/>
      </w:pPr>
      <w:r>
        <w:t xml:space="preserve">2)</w:t>
      </w:r>
      <w:r>
        <w:t xml:space="preserve"> </w:t>
      </w:r>
      <w:hyperlink r:id="rId91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города Москвы от 12 сентября 2001 года N 36 "О внесении изменений в статьи 12 и 16 Закона города Москвы от 27 апреля 2001 года N 20 "О комиссиях по делам несовершеннолетних и защите их прав";</w:t>
      </w:r>
    </w:p>
    <w:p>
      <w:pPr>
        <w:pStyle w:val="BodyText"/>
      </w:pPr>
      <w:r>
        <w:t xml:space="preserve">3)</w:t>
      </w:r>
      <w:r>
        <w:t xml:space="preserve"> </w:t>
      </w:r>
      <w:hyperlink r:id="rId92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города Москвы от 9 июля 2003 года N 49 "О внесении изменений и дополнений в Закон города Москвы от 27 апреля 2001 года N 20 "О комиссиях по делам несовершеннолетних и защите их прав".</w:t>
      </w:r>
    </w:p>
    <w:p>
      <w:pPr>
        <w:pStyle w:val="BodyText"/>
      </w:pPr>
      <w:r>
        <w:t xml:space="preserve">Мэр Москвы</w:t>
      </w:r>
    </w:p>
    <w:p>
      <w:pPr>
        <w:pStyle w:val="BodyText"/>
      </w:pPr>
      <w:r>
        <w:t xml:space="preserve">Ю.М. Лужков</w:t>
      </w:r>
    </w:p>
    <w:p>
      <w:pPr>
        <w:pStyle w:val="BodyText"/>
      </w:pPr>
      <w:r>
        <w:t xml:space="preserve">Москва, Московская городская Дума</w:t>
      </w:r>
    </w:p>
    <w:p>
      <w:pPr>
        <w:pStyle w:val="BodyText"/>
      </w:pPr>
      <w:r>
        <w:t xml:space="preserve">13 апреля 2005 года</w:t>
      </w:r>
    </w:p>
    <w:p>
      <w:pPr>
        <w:pStyle w:val="BodyText"/>
      </w:pPr>
      <w:r>
        <w:t xml:space="preserve">N 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93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http://chertanovo-juzhnoe.mos.ru/the-commission-on-affairs-of-minors-and-protection-of-their-rights-chertanovo-yuzhnoye-district/general-information/detail/6863196.html</w:t>
        </w:r>
      </w:hyperlink>
    </w:p>
    <w:p>
      <w:pPr>
        <w:pStyle w:val="BodyText"/>
      </w:pPr>
      <w:hyperlink r:id="rId9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9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92" Target="consultantplus://offline/ref=43B8C8F10C64D4C28D5330023D51403D05A2908C80E316E8F258049900KA27M" TargetMode="External" /><Relationship Type="http://schemas.openxmlformats.org/officeDocument/2006/relationships/hyperlink" Id="rId90" Target="consultantplus://offline/ref=43B8C8F10C64D4C28D5330023D51403D05A2908C85E416E8F258049900KA27M" TargetMode="External" /><Relationship Type="http://schemas.openxmlformats.org/officeDocument/2006/relationships/hyperlink" Id="rId91" Target="consultantplus://offline/ref=43B8C8F10C64D4C28D5330023D51403D05A5958988E716E8F258049900KA27M" TargetMode="External" /><Relationship Type="http://schemas.openxmlformats.org/officeDocument/2006/relationships/hyperlink" Id="rId46" Target="consultantplus://offline/ref=43B8C8F10C64D4C28D5330023D51403D05A7908682E51FB5F8505D9502A0BF071DC722339E66669882K129M" TargetMode="External" /><Relationship Type="http://schemas.openxmlformats.org/officeDocument/2006/relationships/hyperlink" Id="rId48" Target="consultantplus://offline/ref=43B8C8F10C64D4C28D5330023D51403D05A7908682E51FB5F8505D9502A0BF071DC722339E66669882K12BM" TargetMode="External" /><Relationship Type="http://schemas.openxmlformats.org/officeDocument/2006/relationships/hyperlink" Id="rId50" Target="consultantplus://offline/ref=43B8C8F10C64D4C28D5330023D51403D05A7908682E51FB5F8505D9502A0BF071DC722339E66669882K12CM" TargetMode="External" /><Relationship Type="http://schemas.openxmlformats.org/officeDocument/2006/relationships/hyperlink" Id="rId49" Target="consultantplus://offline/ref=43B8C8F10C64D4C28D5330023D51403D05A7908682E51FB5F8505D9502A0BF071DC722339E66669882K12DM" TargetMode="External" /><Relationship Type="http://schemas.openxmlformats.org/officeDocument/2006/relationships/hyperlink" Id="rId55" Target="consultantplus://offline/ref=43B8C8F10C64D4C28D5330023D51403D05A7908682E51FB5F8505D9502A0BF071DC722339E66669882K12EM" TargetMode="External" /><Relationship Type="http://schemas.openxmlformats.org/officeDocument/2006/relationships/hyperlink" Id="rId51" Target="consultantplus://offline/ref=43B8C8F10C64D4C28D5330023D51403D05A7908682E51FB5F8505D9502A0BF071DC722339E66669882K12FM" TargetMode="External" /><Relationship Type="http://schemas.openxmlformats.org/officeDocument/2006/relationships/hyperlink" Id="rId44" Target="consultantplus://offline/ref=43B8C8F10C64D4C28D5330023D51403D05A7908682E51FB5F8505D9502A0BF071DC722339E66669883K120M" TargetMode="External" /><Relationship Type="http://schemas.openxmlformats.org/officeDocument/2006/relationships/hyperlink" Id="rId43" Target="consultantplus://offline/ref=43B8C8F10C64D4C28D5330023D51403D05A7908682E51FB5F8505D9502A0BF071DC722339E66669883K121M" TargetMode="External" /><Relationship Type="http://schemas.openxmlformats.org/officeDocument/2006/relationships/hyperlink" Id="rId38" Target="consultantplus://offline/ref=43B8C8F10C64D4C28D5330023D51403D05A7908682E51FB5F8505D9502A0BF071DC722339E66669883K128M" TargetMode="External" /><Relationship Type="http://schemas.openxmlformats.org/officeDocument/2006/relationships/hyperlink" Id="rId40" Target="consultantplus://offline/ref=43B8C8F10C64D4C28D5330023D51403D05A7908682E51FB5F8505D9502A0BF071DC722339E66669883K12AM" TargetMode="External" /><Relationship Type="http://schemas.openxmlformats.org/officeDocument/2006/relationships/hyperlink" Id="rId41" Target="consultantplus://offline/ref=43B8C8F10C64D4C28D5330023D51403D05A7908682E51FB5F8505D9502A0BF071DC722339E66669883K12CM" TargetMode="External" /><Relationship Type="http://schemas.openxmlformats.org/officeDocument/2006/relationships/hyperlink" Id="rId42" Target="consultantplus://offline/ref=43B8C8F10C64D4C28D5330023D51403D05A7908682E51FB5F8505D9502A0BF071DC722339E66669883K12FM" TargetMode="External" /><Relationship Type="http://schemas.openxmlformats.org/officeDocument/2006/relationships/hyperlink" Id="rId37" Target="consultantplus://offline/ref=43B8C8F10C64D4C28D5330023D51403D05A7908682E51FB5F8505D9502A0BF071DC722339E66669884K120M" TargetMode="External" /><Relationship Type="http://schemas.openxmlformats.org/officeDocument/2006/relationships/hyperlink" Id="rId36" Target="consultantplus://offline/ref=43B8C8F10C64D4C28D5330023D51403D05A7908682E51FB5F8505D9502A0BF071DC722339E66669884K121M" TargetMode="External" /><Relationship Type="http://schemas.openxmlformats.org/officeDocument/2006/relationships/hyperlink" Id="rId31" Target="consultantplus://offline/ref=43B8C8F10C64D4C28D5330023D51403D05A7908682E51FB5F8505D9502A0BF071DC722339E66669884K12AM" TargetMode="External" /><Relationship Type="http://schemas.openxmlformats.org/officeDocument/2006/relationships/hyperlink" Id="rId32" Target="consultantplus://offline/ref=43B8C8F10C64D4C28D5330023D51403D05A7908682E51FB5F8505D9502A0BF071DC722339E66669884K12DM" TargetMode="External" /><Relationship Type="http://schemas.openxmlformats.org/officeDocument/2006/relationships/hyperlink" Id="rId35" Target="consultantplus://offline/ref=43B8C8F10C64D4C28D5330023D51403D05A7908682E51FB5F8505D9502A0BF071DC722339E66669884K12EM" TargetMode="External" /><Relationship Type="http://schemas.openxmlformats.org/officeDocument/2006/relationships/hyperlink" Id="rId34" Target="consultantplus://offline/ref=43B8C8F10C64D4C28D5330023D51403D05A7908682E51FB5F8505D9502A0BF071DC722339E66669884K12FM" TargetMode="External" /><Relationship Type="http://schemas.openxmlformats.org/officeDocument/2006/relationships/hyperlink" Id="rId30" Target="consultantplus://offline/ref=43B8C8F10C64D4C28D5330023D51403D05A7908682E51FB5F8505D9502A0BF071DC722339E66669885K12DM" TargetMode="External" /><Relationship Type="http://schemas.openxmlformats.org/officeDocument/2006/relationships/hyperlink" Id="rId29" Target="consultantplus://offline/ref=43B8C8F10C64D4C28D5330023D51403D05A7908682E51FB5F8505D9502A0BF071DC722339E66669886K12CM" TargetMode="External" /><Relationship Type="http://schemas.openxmlformats.org/officeDocument/2006/relationships/hyperlink" Id="rId25" Target="consultantplus://offline/ref=43B8C8F10C64D4C28D5330023D51403D05A7908682E51FB5F8505D9502A0BF071DC722339E66669886K12DM" TargetMode="External" /><Relationship Type="http://schemas.openxmlformats.org/officeDocument/2006/relationships/hyperlink" Id="rId81" Target="consultantplus://offline/ref=43B8C8F10C64D4C28D5330023D51403D05A7908682E51FB5F8505D9502A0BF071DC722339E6666988EK120M" TargetMode="External" /><Relationship Type="http://schemas.openxmlformats.org/officeDocument/2006/relationships/hyperlink" Id="rId80" Target="consultantplus://offline/ref=43B8C8F10C64D4C28D5330023D51403D05A7908682E51FB5F8505D9502A0BF071DC722339E6666988EK121M" TargetMode="External" /><Relationship Type="http://schemas.openxmlformats.org/officeDocument/2006/relationships/hyperlink" Id="rId73" Target="consultantplus://offline/ref=43B8C8F10C64D4C28D5330023D51403D05A7908682E51FB5F8505D9502A0BF071DC722339E6666988EK128M" TargetMode="External" /><Relationship Type="http://schemas.openxmlformats.org/officeDocument/2006/relationships/hyperlink" Id="rId74" Target="consultantplus://offline/ref=43B8C8F10C64D4C28D5330023D51403D05A7908682E51FB5F8505D9502A0BF071DC722339E6666988EK12BM" TargetMode="External" /><Relationship Type="http://schemas.openxmlformats.org/officeDocument/2006/relationships/hyperlink" Id="rId77" Target="consultantplus://offline/ref=43B8C8F10C64D4C28D5330023D51403D05A7908682E51FB5F8505D9502A0BF071DC722339E6666988EK12CM" TargetMode="External" /><Relationship Type="http://schemas.openxmlformats.org/officeDocument/2006/relationships/hyperlink" Id="rId75" Target="consultantplus://offline/ref=43B8C8F10C64D4C28D5330023D51403D05A7908682E51FB5F8505D9502A0BF071DC722339E6666988EK12DM" TargetMode="External" /><Relationship Type="http://schemas.openxmlformats.org/officeDocument/2006/relationships/hyperlink" Id="rId78" Target="consultantplus://offline/ref=43B8C8F10C64D4C28D5330023D51403D05A7908682E51FB5F8505D9502A0BF071DC722339E6666988EK12EM" TargetMode="External" /><Relationship Type="http://schemas.openxmlformats.org/officeDocument/2006/relationships/hyperlink" Id="rId68" Target="consultantplus://offline/ref=43B8C8F10C64D4C28D5330023D51403D05A7908682E51FB5F8505D9502A0BF071DC722339E6666988FK121M" TargetMode="External" /><Relationship Type="http://schemas.openxmlformats.org/officeDocument/2006/relationships/hyperlink" Id="rId57" Target="consultantplus://offline/ref=43B8C8F10C64D4C28D5330023D51403D05A7908682E51FB5F8505D9502A0BF071DC722339E6666988FK129M" TargetMode="External" /><Relationship Type="http://schemas.openxmlformats.org/officeDocument/2006/relationships/hyperlink" Id="rId59" Target="consultantplus://offline/ref=43B8C8F10C64D4C28D5330023D51403D05A7908682E51FB5F8505D9502A0BF071DC722339E6666988FK12BM" TargetMode="External" /><Relationship Type="http://schemas.openxmlformats.org/officeDocument/2006/relationships/hyperlink" Id="rId63" Target="consultantplus://offline/ref=43B8C8F10C64D4C28D5330023D51403D05A7908682E51FB5F8505D9502A0BF071DC722339E6666988FK12CM" TargetMode="External" /><Relationship Type="http://schemas.openxmlformats.org/officeDocument/2006/relationships/hyperlink" Id="rId61" Target="consultantplus://offline/ref=43B8C8F10C64D4C28D5330023D51403D05A7908682E51FB5F8505D9502A0BF071DC722339E6666988FK12DM" TargetMode="External" /><Relationship Type="http://schemas.openxmlformats.org/officeDocument/2006/relationships/hyperlink" Id="rId64" Target="consultantplus://offline/ref=43B8C8F10C64D4C28D5330023D51403D05A7908682E51FB5F8505D9502A0BF071DC722339E6666988FK12EM" TargetMode="External" /><Relationship Type="http://schemas.openxmlformats.org/officeDocument/2006/relationships/hyperlink" Id="rId82" Target="consultantplus://offline/ref=43B8C8F10C64D4C28D5330023D51403D05A7908682E51FB5F8505D9502A0BF071DC722339E66669B87K128M" TargetMode="External" /><Relationship Type="http://schemas.openxmlformats.org/officeDocument/2006/relationships/hyperlink" Id="rId88" Target="consultantplus://offline/ref=43B8C8F10C64D4C28D5330023D51403D05A7908682E51FB5F8505D9502A0BF071DC722339E66669B87K12AM" TargetMode="External" /><Relationship Type="http://schemas.openxmlformats.org/officeDocument/2006/relationships/hyperlink" Id="rId86" Target="consultantplus://offline/ref=43B8C8F10C64D4C28D5330023D51403D05A7908682E51FB5F8505D9502A0BF071DC722339E66669B87K12BM" TargetMode="External" /><Relationship Type="http://schemas.openxmlformats.org/officeDocument/2006/relationships/hyperlink" Id="rId83" Target="consultantplus://offline/ref=43B8C8F10C64D4C28D5330023D51403D05A7908B83E61CB5F8505D9502A0BF071DC722339E66669984K12AM" TargetMode="External" /><Relationship Type="http://schemas.openxmlformats.org/officeDocument/2006/relationships/hyperlink" Id="rId53" Target="consultantplus://offline/ref=43B8C8F10C64D4C28D5330023D51403D05A7908B83E61CB5F8505D9502A0KB2FM" TargetMode="External" /><Relationship Type="http://schemas.openxmlformats.org/officeDocument/2006/relationships/hyperlink" Id="rId28" Target="consultantplus://offline/ref=43B8C8F10C64D4C28D5330023D51403D05A7928A87ED1EB5F8505D9502A0KB2FM" TargetMode="External" /><Relationship Type="http://schemas.openxmlformats.org/officeDocument/2006/relationships/hyperlink" Id="rId85" Target="consultantplus://offline/ref=43B8C8F10C64D4C28D5330023D51403D05A7928B82E41FB5F8505D9502A0BF071DC722339E66669884K128M" TargetMode="External" /><Relationship Type="http://schemas.openxmlformats.org/officeDocument/2006/relationships/hyperlink" Id="rId72" Target="consultantplus://offline/ref=43B8C8F10C64D4C28D5330023D51403D05A7928B82E41FB5F8505D9502A0BF071DC722339E66669884K129M" TargetMode="External" /><Relationship Type="http://schemas.openxmlformats.org/officeDocument/2006/relationships/hyperlink" Id="rId62" Target="consultantplus://offline/ref=43B8C8F10C64D4C28D5330023D51403D05A7928B82E41FB5F8505D9502A0BF071DC722339E66669885K120M" TargetMode="External" /><Relationship Type="http://schemas.openxmlformats.org/officeDocument/2006/relationships/hyperlink" Id="rId60" Target="consultantplus://offline/ref=43B8C8F10C64D4C28D5330023D51403D05A7928B82E41FB5F8505D9502A0BF071DC722339E66669885K121M" TargetMode="External" /><Relationship Type="http://schemas.openxmlformats.org/officeDocument/2006/relationships/hyperlink" Id="rId47" Target="consultantplus://offline/ref=43B8C8F10C64D4C28D5330023D51403D05A7928B82E41FB5F8505D9502A0BF071DC722339E66669885K129M" TargetMode="External" /><Relationship Type="http://schemas.openxmlformats.org/officeDocument/2006/relationships/hyperlink" Id="rId39" Target="consultantplus://offline/ref=43B8C8F10C64D4C28D5330023D51403D05A7928B82E41FB5F8505D9502A0BF071DC722339E66669886K120M" TargetMode="External" /><Relationship Type="http://schemas.openxmlformats.org/officeDocument/2006/relationships/hyperlink" Id="rId33" Target="consultantplus://offline/ref=43B8C8F10C64D4C28D5330023D51403D05A7928B82E41FB5F8505D9502A0BF071DC722339E66669886K121M" TargetMode="External" /><Relationship Type="http://schemas.openxmlformats.org/officeDocument/2006/relationships/hyperlink" Id="rId24" Target="consultantplus://offline/ref=43B8C8F10C64D4C28D5330023D51403D05A7928B82E41FB5F8505D9502A0BF071DC722339E66669886K12EM" TargetMode="External" /><Relationship Type="http://schemas.openxmlformats.org/officeDocument/2006/relationships/hyperlink" Id="rId23" Target="consultantplus://offline/ref=43B8C8F10C64D4C28D5330023D51403D05A7948983E01FB5F8505D9502A0BF071DC722339E66669981K128M" TargetMode="External" /><Relationship Type="http://schemas.openxmlformats.org/officeDocument/2006/relationships/hyperlink" Id="rId45" Target="consultantplus://offline/ref=43B8C8F10C64D4C28D5330023D51403D05A7948983E01FB5F8505D9502A0BF071DC722339E66669981K12AM" TargetMode="External" /><Relationship Type="http://schemas.openxmlformats.org/officeDocument/2006/relationships/hyperlink" Id="rId22" Target="consultantplus://offline/ref=43B8C8F10C64D4C28D5330023D51403D05A7978880E21DB5F8505D9502A0BF071DC722339E66669987K121M" TargetMode="External" /><Relationship Type="http://schemas.openxmlformats.org/officeDocument/2006/relationships/hyperlink" Id="rId20" Target="consultantplus://offline/ref=43B8C8F10C64D4C28D5330023D51403D05A7978883E61EB5F8505D9502A0BF071DC722339E66669985K12AM" TargetMode="External" /><Relationship Type="http://schemas.openxmlformats.org/officeDocument/2006/relationships/hyperlink" Id="rId21" Target="consultantplus://offline/ref=43B8C8F10C64D4C28D5330023D51403D05AF948D86E316E8F258049900A7B0580AC06B3F9F666698K827M" TargetMode="External" /><Relationship Type="http://schemas.openxmlformats.org/officeDocument/2006/relationships/hyperlink" Id="rId56" Target="consultantplus://offline/ref=43B8C8F10C64D4C28D53310F2B3D156E0AA4978C85EC16E8F258049900A7B0580AC06B3F9F66629EK822M" TargetMode="External" /><Relationship Type="http://schemas.openxmlformats.org/officeDocument/2006/relationships/hyperlink" Id="rId79" Target="consultantplus://offline/ref=43B8C8F10C64D4C28D53310F2B3D156E0AA4978C87E316E8F258049900A7B0580AC06B3F9F646191K823M" TargetMode="External" /><Relationship Type="http://schemas.openxmlformats.org/officeDocument/2006/relationships/hyperlink" Id="rId71" Target="consultantplus://offline/ref=43B8C8F10C64D4C28D53310F2B3D156E0AA4978C87E316E8F258049900A7B0580AC06B3F9F646198K826M" TargetMode="External" /><Relationship Type="http://schemas.openxmlformats.org/officeDocument/2006/relationships/hyperlink" Id="rId70" Target="consultantplus://offline/ref=43B8C8F10C64D4C28D53310F2B3D156E0AA4978C87E316E8F258049900A7B0580AC06B3F9F646198K827M" TargetMode="External" /><Relationship Type="http://schemas.openxmlformats.org/officeDocument/2006/relationships/hyperlink" Id="rId76" Target="consultantplus://offline/ref=43B8C8F10C64D4C28D53310F2B3D156E0AA4978C87E316E8F258049900A7B0580AC06B3F9F64619DK821M" TargetMode="External" /><Relationship Type="http://schemas.openxmlformats.org/officeDocument/2006/relationships/hyperlink" Id="rId87" Target="consultantplus://offline/ref=43B8C8F10C64D4C28D53310F2B3D156E0AA4978C87E316E8F258049900A7B0580AC06B3F9F64619FK825M" TargetMode="External" /><Relationship Type="http://schemas.openxmlformats.org/officeDocument/2006/relationships/hyperlink" Id="rId89" Target="consultantplus://offline/ref=43B8C8F10C64D4C28D53310F2B3D156E0AA4978C87E316E8F258049900A7B0580AC06B3F9F646E98K82FM" TargetMode="External" /><Relationship Type="http://schemas.openxmlformats.org/officeDocument/2006/relationships/hyperlink" Id="rId84" Target="consultantplus://offline/ref=43B8C8F10C64D4C28D53310F2B3D156E0AA4978C87E316E8F258049900A7B0580AC06B3F9F646E99K822M" TargetMode="External" /><Relationship Type="http://schemas.openxmlformats.org/officeDocument/2006/relationships/hyperlink" Id="rId52" Target="consultantplus://offline/ref=43B8C8F10C64D4C28D53310F2B3D156E0AA4978C87E316E8F258049900KA27M" TargetMode="External" /><Relationship Type="http://schemas.openxmlformats.org/officeDocument/2006/relationships/hyperlink" Id="rId27" Target="consultantplus://offline/ref=43B8C8F10C64D4C28D53310F2B3D156E0AA7908681EC16E8F258049900A7B0580AC06B3F9F666690K820M" TargetMode="External" /><Relationship Type="http://schemas.openxmlformats.org/officeDocument/2006/relationships/hyperlink" Id="rId67" Target="consultantplus://offline/ref=43B8C8F10C64D4C28D53310F2B3D156E0AA7908681EC16E8F258049900A7B0580AC06B3F9F66679EK820M" TargetMode="External" /><Relationship Type="http://schemas.openxmlformats.org/officeDocument/2006/relationships/hyperlink" Id="rId66" Target="consultantplus://offline/ref=43B8C8F10C64D4C28D53310F2B3D156E0AA7908681EC16E8F258049900A7B0580AC06B3F9F66679EK821M" TargetMode="External" /><Relationship Type="http://schemas.openxmlformats.org/officeDocument/2006/relationships/hyperlink" Id="rId58" Target="consultantplus://offline/ref=43B8C8F10C64D4C28D53310F2B3D156E0AA7908C85E716E8F258049900KA27M" TargetMode="External" /><Relationship Type="http://schemas.openxmlformats.org/officeDocument/2006/relationships/hyperlink" Id="rId54" Target="consultantplus://offline/ref=43B8C8F10C64D4C28D53310F2B3D156E0AA7918E84E516E8F258049900A7B0580AC06B3F9F666099K82FM" TargetMode="External" /><Relationship Type="http://schemas.openxmlformats.org/officeDocument/2006/relationships/hyperlink" Id="rId26" Target="consultantplus://offline/ref=43B8C8F10C64D4C28D53310F2B3D156E0AAE908A8AB241EAA30D0AK92CM" TargetMode="External" /><Relationship Type="http://schemas.openxmlformats.org/officeDocument/2006/relationships/hyperlink" Id="rId69" Target="file:///C:/Users/KonyshevYV/Downloads/%D0%97%D0%B0%D0%BA%D0%BE%D0%BD%20%D0%B3%D1%80%D0%BE%D0%B4%D0%B0%20%D0%9C%D0%BE%D1%81%D0%BA%D0%B2%D1%8B%20%D0%BE%D1%82%2013.04.2005%20%E2%84%96%2012%20(%D1%81%20%D0%B8%D0%B7%D0%BC%D0%B5%D0%BD%D0%B5%D0%BD%D0%B8%D1%8F%D0%BC%D0%B8%202017%20%D0%B3%D0%BE%D0%B4%D0%B0).docx#P169" TargetMode="External" /><Relationship Type="http://schemas.openxmlformats.org/officeDocument/2006/relationships/hyperlink" Id="rId94" Target="http://chertanovo-juzhnoe.mos.ru" TargetMode="External" /><Relationship Type="http://schemas.openxmlformats.org/officeDocument/2006/relationships/hyperlink" Id="rId93" Target="http://chertanovo-juzhnoe.mos.ru/the-commission-on-affairs-of-minors-and-protection-of-their-rights-chertanovo-yuzhnoye-district/general-information/detail/68631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2" Target="consultantplus://offline/ref=43B8C8F10C64D4C28D5330023D51403D05A2908C80E316E8F258049900KA27M" TargetMode="External" /><Relationship Type="http://schemas.openxmlformats.org/officeDocument/2006/relationships/hyperlink" Id="rId90" Target="consultantplus://offline/ref=43B8C8F10C64D4C28D5330023D51403D05A2908C85E416E8F258049900KA27M" TargetMode="External" /><Relationship Type="http://schemas.openxmlformats.org/officeDocument/2006/relationships/hyperlink" Id="rId91" Target="consultantplus://offline/ref=43B8C8F10C64D4C28D5330023D51403D05A5958988E716E8F258049900KA27M" TargetMode="External" /><Relationship Type="http://schemas.openxmlformats.org/officeDocument/2006/relationships/hyperlink" Id="rId46" Target="consultantplus://offline/ref=43B8C8F10C64D4C28D5330023D51403D05A7908682E51FB5F8505D9502A0BF071DC722339E66669882K129M" TargetMode="External" /><Relationship Type="http://schemas.openxmlformats.org/officeDocument/2006/relationships/hyperlink" Id="rId48" Target="consultantplus://offline/ref=43B8C8F10C64D4C28D5330023D51403D05A7908682E51FB5F8505D9502A0BF071DC722339E66669882K12BM" TargetMode="External" /><Relationship Type="http://schemas.openxmlformats.org/officeDocument/2006/relationships/hyperlink" Id="rId50" Target="consultantplus://offline/ref=43B8C8F10C64D4C28D5330023D51403D05A7908682E51FB5F8505D9502A0BF071DC722339E66669882K12CM" TargetMode="External" /><Relationship Type="http://schemas.openxmlformats.org/officeDocument/2006/relationships/hyperlink" Id="rId49" Target="consultantplus://offline/ref=43B8C8F10C64D4C28D5330023D51403D05A7908682E51FB5F8505D9502A0BF071DC722339E66669882K12DM" TargetMode="External" /><Relationship Type="http://schemas.openxmlformats.org/officeDocument/2006/relationships/hyperlink" Id="rId55" Target="consultantplus://offline/ref=43B8C8F10C64D4C28D5330023D51403D05A7908682E51FB5F8505D9502A0BF071DC722339E66669882K12EM" TargetMode="External" /><Relationship Type="http://schemas.openxmlformats.org/officeDocument/2006/relationships/hyperlink" Id="rId51" Target="consultantplus://offline/ref=43B8C8F10C64D4C28D5330023D51403D05A7908682E51FB5F8505D9502A0BF071DC722339E66669882K12FM" TargetMode="External" /><Relationship Type="http://schemas.openxmlformats.org/officeDocument/2006/relationships/hyperlink" Id="rId44" Target="consultantplus://offline/ref=43B8C8F10C64D4C28D5330023D51403D05A7908682E51FB5F8505D9502A0BF071DC722339E66669883K120M" TargetMode="External" /><Relationship Type="http://schemas.openxmlformats.org/officeDocument/2006/relationships/hyperlink" Id="rId43" Target="consultantplus://offline/ref=43B8C8F10C64D4C28D5330023D51403D05A7908682E51FB5F8505D9502A0BF071DC722339E66669883K121M" TargetMode="External" /><Relationship Type="http://schemas.openxmlformats.org/officeDocument/2006/relationships/hyperlink" Id="rId38" Target="consultantplus://offline/ref=43B8C8F10C64D4C28D5330023D51403D05A7908682E51FB5F8505D9502A0BF071DC722339E66669883K128M" TargetMode="External" /><Relationship Type="http://schemas.openxmlformats.org/officeDocument/2006/relationships/hyperlink" Id="rId40" Target="consultantplus://offline/ref=43B8C8F10C64D4C28D5330023D51403D05A7908682E51FB5F8505D9502A0BF071DC722339E66669883K12AM" TargetMode="External" /><Relationship Type="http://schemas.openxmlformats.org/officeDocument/2006/relationships/hyperlink" Id="rId41" Target="consultantplus://offline/ref=43B8C8F10C64D4C28D5330023D51403D05A7908682E51FB5F8505D9502A0BF071DC722339E66669883K12CM" TargetMode="External" /><Relationship Type="http://schemas.openxmlformats.org/officeDocument/2006/relationships/hyperlink" Id="rId42" Target="consultantplus://offline/ref=43B8C8F10C64D4C28D5330023D51403D05A7908682E51FB5F8505D9502A0BF071DC722339E66669883K12FM" TargetMode="External" /><Relationship Type="http://schemas.openxmlformats.org/officeDocument/2006/relationships/hyperlink" Id="rId37" Target="consultantplus://offline/ref=43B8C8F10C64D4C28D5330023D51403D05A7908682E51FB5F8505D9502A0BF071DC722339E66669884K120M" TargetMode="External" /><Relationship Type="http://schemas.openxmlformats.org/officeDocument/2006/relationships/hyperlink" Id="rId36" Target="consultantplus://offline/ref=43B8C8F10C64D4C28D5330023D51403D05A7908682E51FB5F8505D9502A0BF071DC722339E66669884K121M" TargetMode="External" /><Relationship Type="http://schemas.openxmlformats.org/officeDocument/2006/relationships/hyperlink" Id="rId31" Target="consultantplus://offline/ref=43B8C8F10C64D4C28D5330023D51403D05A7908682E51FB5F8505D9502A0BF071DC722339E66669884K12AM" TargetMode="External" /><Relationship Type="http://schemas.openxmlformats.org/officeDocument/2006/relationships/hyperlink" Id="rId32" Target="consultantplus://offline/ref=43B8C8F10C64D4C28D5330023D51403D05A7908682E51FB5F8505D9502A0BF071DC722339E66669884K12DM" TargetMode="External" /><Relationship Type="http://schemas.openxmlformats.org/officeDocument/2006/relationships/hyperlink" Id="rId35" Target="consultantplus://offline/ref=43B8C8F10C64D4C28D5330023D51403D05A7908682E51FB5F8505D9502A0BF071DC722339E66669884K12EM" TargetMode="External" /><Relationship Type="http://schemas.openxmlformats.org/officeDocument/2006/relationships/hyperlink" Id="rId34" Target="consultantplus://offline/ref=43B8C8F10C64D4C28D5330023D51403D05A7908682E51FB5F8505D9502A0BF071DC722339E66669884K12FM" TargetMode="External" /><Relationship Type="http://schemas.openxmlformats.org/officeDocument/2006/relationships/hyperlink" Id="rId30" Target="consultantplus://offline/ref=43B8C8F10C64D4C28D5330023D51403D05A7908682E51FB5F8505D9502A0BF071DC722339E66669885K12DM" TargetMode="External" /><Relationship Type="http://schemas.openxmlformats.org/officeDocument/2006/relationships/hyperlink" Id="rId29" Target="consultantplus://offline/ref=43B8C8F10C64D4C28D5330023D51403D05A7908682E51FB5F8505D9502A0BF071DC722339E66669886K12CM" TargetMode="External" /><Relationship Type="http://schemas.openxmlformats.org/officeDocument/2006/relationships/hyperlink" Id="rId25" Target="consultantplus://offline/ref=43B8C8F10C64D4C28D5330023D51403D05A7908682E51FB5F8505D9502A0BF071DC722339E66669886K12DM" TargetMode="External" /><Relationship Type="http://schemas.openxmlformats.org/officeDocument/2006/relationships/hyperlink" Id="rId81" Target="consultantplus://offline/ref=43B8C8F10C64D4C28D5330023D51403D05A7908682E51FB5F8505D9502A0BF071DC722339E6666988EK120M" TargetMode="External" /><Relationship Type="http://schemas.openxmlformats.org/officeDocument/2006/relationships/hyperlink" Id="rId80" Target="consultantplus://offline/ref=43B8C8F10C64D4C28D5330023D51403D05A7908682E51FB5F8505D9502A0BF071DC722339E6666988EK121M" TargetMode="External" /><Relationship Type="http://schemas.openxmlformats.org/officeDocument/2006/relationships/hyperlink" Id="rId73" Target="consultantplus://offline/ref=43B8C8F10C64D4C28D5330023D51403D05A7908682E51FB5F8505D9502A0BF071DC722339E6666988EK128M" TargetMode="External" /><Relationship Type="http://schemas.openxmlformats.org/officeDocument/2006/relationships/hyperlink" Id="rId74" Target="consultantplus://offline/ref=43B8C8F10C64D4C28D5330023D51403D05A7908682E51FB5F8505D9502A0BF071DC722339E6666988EK12BM" TargetMode="External" /><Relationship Type="http://schemas.openxmlformats.org/officeDocument/2006/relationships/hyperlink" Id="rId77" Target="consultantplus://offline/ref=43B8C8F10C64D4C28D5330023D51403D05A7908682E51FB5F8505D9502A0BF071DC722339E6666988EK12CM" TargetMode="External" /><Relationship Type="http://schemas.openxmlformats.org/officeDocument/2006/relationships/hyperlink" Id="rId75" Target="consultantplus://offline/ref=43B8C8F10C64D4C28D5330023D51403D05A7908682E51FB5F8505D9502A0BF071DC722339E6666988EK12DM" TargetMode="External" /><Relationship Type="http://schemas.openxmlformats.org/officeDocument/2006/relationships/hyperlink" Id="rId78" Target="consultantplus://offline/ref=43B8C8F10C64D4C28D5330023D51403D05A7908682E51FB5F8505D9502A0BF071DC722339E6666988EK12EM" TargetMode="External" /><Relationship Type="http://schemas.openxmlformats.org/officeDocument/2006/relationships/hyperlink" Id="rId68" Target="consultantplus://offline/ref=43B8C8F10C64D4C28D5330023D51403D05A7908682E51FB5F8505D9502A0BF071DC722339E6666988FK121M" TargetMode="External" /><Relationship Type="http://schemas.openxmlformats.org/officeDocument/2006/relationships/hyperlink" Id="rId57" Target="consultantplus://offline/ref=43B8C8F10C64D4C28D5330023D51403D05A7908682E51FB5F8505D9502A0BF071DC722339E6666988FK129M" TargetMode="External" /><Relationship Type="http://schemas.openxmlformats.org/officeDocument/2006/relationships/hyperlink" Id="rId59" Target="consultantplus://offline/ref=43B8C8F10C64D4C28D5330023D51403D05A7908682E51FB5F8505D9502A0BF071DC722339E6666988FK12BM" TargetMode="External" /><Relationship Type="http://schemas.openxmlformats.org/officeDocument/2006/relationships/hyperlink" Id="rId63" Target="consultantplus://offline/ref=43B8C8F10C64D4C28D5330023D51403D05A7908682E51FB5F8505D9502A0BF071DC722339E6666988FK12CM" TargetMode="External" /><Relationship Type="http://schemas.openxmlformats.org/officeDocument/2006/relationships/hyperlink" Id="rId61" Target="consultantplus://offline/ref=43B8C8F10C64D4C28D5330023D51403D05A7908682E51FB5F8505D9502A0BF071DC722339E6666988FK12DM" TargetMode="External" /><Relationship Type="http://schemas.openxmlformats.org/officeDocument/2006/relationships/hyperlink" Id="rId64" Target="consultantplus://offline/ref=43B8C8F10C64D4C28D5330023D51403D05A7908682E51FB5F8505D9502A0BF071DC722339E6666988FK12EM" TargetMode="External" /><Relationship Type="http://schemas.openxmlformats.org/officeDocument/2006/relationships/hyperlink" Id="rId82" Target="consultantplus://offline/ref=43B8C8F10C64D4C28D5330023D51403D05A7908682E51FB5F8505D9502A0BF071DC722339E66669B87K128M" TargetMode="External" /><Relationship Type="http://schemas.openxmlformats.org/officeDocument/2006/relationships/hyperlink" Id="rId88" Target="consultantplus://offline/ref=43B8C8F10C64D4C28D5330023D51403D05A7908682E51FB5F8505D9502A0BF071DC722339E66669B87K12AM" TargetMode="External" /><Relationship Type="http://schemas.openxmlformats.org/officeDocument/2006/relationships/hyperlink" Id="rId86" Target="consultantplus://offline/ref=43B8C8F10C64D4C28D5330023D51403D05A7908682E51FB5F8505D9502A0BF071DC722339E66669B87K12BM" TargetMode="External" /><Relationship Type="http://schemas.openxmlformats.org/officeDocument/2006/relationships/hyperlink" Id="rId83" Target="consultantplus://offline/ref=43B8C8F10C64D4C28D5330023D51403D05A7908B83E61CB5F8505D9502A0BF071DC722339E66669984K12AM" TargetMode="External" /><Relationship Type="http://schemas.openxmlformats.org/officeDocument/2006/relationships/hyperlink" Id="rId53" Target="consultantplus://offline/ref=43B8C8F10C64D4C28D5330023D51403D05A7908B83E61CB5F8505D9502A0KB2FM" TargetMode="External" /><Relationship Type="http://schemas.openxmlformats.org/officeDocument/2006/relationships/hyperlink" Id="rId28" Target="consultantplus://offline/ref=43B8C8F10C64D4C28D5330023D51403D05A7928A87ED1EB5F8505D9502A0KB2FM" TargetMode="External" /><Relationship Type="http://schemas.openxmlformats.org/officeDocument/2006/relationships/hyperlink" Id="rId85" Target="consultantplus://offline/ref=43B8C8F10C64D4C28D5330023D51403D05A7928B82E41FB5F8505D9502A0BF071DC722339E66669884K128M" TargetMode="External" /><Relationship Type="http://schemas.openxmlformats.org/officeDocument/2006/relationships/hyperlink" Id="rId72" Target="consultantplus://offline/ref=43B8C8F10C64D4C28D5330023D51403D05A7928B82E41FB5F8505D9502A0BF071DC722339E66669884K129M" TargetMode="External" /><Relationship Type="http://schemas.openxmlformats.org/officeDocument/2006/relationships/hyperlink" Id="rId62" Target="consultantplus://offline/ref=43B8C8F10C64D4C28D5330023D51403D05A7928B82E41FB5F8505D9502A0BF071DC722339E66669885K120M" TargetMode="External" /><Relationship Type="http://schemas.openxmlformats.org/officeDocument/2006/relationships/hyperlink" Id="rId60" Target="consultantplus://offline/ref=43B8C8F10C64D4C28D5330023D51403D05A7928B82E41FB5F8505D9502A0BF071DC722339E66669885K121M" TargetMode="External" /><Relationship Type="http://schemas.openxmlformats.org/officeDocument/2006/relationships/hyperlink" Id="rId47" Target="consultantplus://offline/ref=43B8C8F10C64D4C28D5330023D51403D05A7928B82E41FB5F8505D9502A0BF071DC722339E66669885K129M" TargetMode="External" /><Relationship Type="http://schemas.openxmlformats.org/officeDocument/2006/relationships/hyperlink" Id="rId39" Target="consultantplus://offline/ref=43B8C8F10C64D4C28D5330023D51403D05A7928B82E41FB5F8505D9502A0BF071DC722339E66669886K120M" TargetMode="External" /><Relationship Type="http://schemas.openxmlformats.org/officeDocument/2006/relationships/hyperlink" Id="rId33" Target="consultantplus://offline/ref=43B8C8F10C64D4C28D5330023D51403D05A7928B82E41FB5F8505D9502A0BF071DC722339E66669886K121M" TargetMode="External" /><Relationship Type="http://schemas.openxmlformats.org/officeDocument/2006/relationships/hyperlink" Id="rId24" Target="consultantplus://offline/ref=43B8C8F10C64D4C28D5330023D51403D05A7928B82E41FB5F8505D9502A0BF071DC722339E66669886K12EM" TargetMode="External" /><Relationship Type="http://schemas.openxmlformats.org/officeDocument/2006/relationships/hyperlink" Id="rId23" Target="consultantplus://offline/ref=43B8C8F10C64D4C28D5330023D51403D05A7948983E01FB5F8505D9502A0BF071DC722339E66669981K128M" TargetMode="External" /><Relationship Type="http://schemas.openxmlformats.org/officeDocument/2006/relationships/hyperlink" Id="rId45" Target="consultantplus://offline/ref=43B8C8F10C64D4C28D5330023D51403D05A7948983E01FB5F8505D9502A0BF071DC722339E66669981K12AM" TargetMode="External" /><Relationship Type="http://schemas.openxmlformats.org/officeDocument/2006/relationships/hyperlink" Id="rId22" Target="consultantplus://offline/ref=43B8C8F10C64D4C28D5330023D51403D05A7978880E21DB5F8505D9502A0BF071DC722339E66669987K121M" TargetMode="External" /><Relationship Type="http://schemas.openxmlformats.org/officeDocument/2006/relationships/hyperlink" Id="rId20" Target="consultantplus://offline/ref=43B8C8F10C64D4C28D5330023D51403D05A7978883E61EB5F8505D9502A0BF071DC722339E66669985K12AM" TargetMode="External" /><Relationship Type="http://schemas.openxmlformats.org/officeDocument/2006/relationships/hyperlink" Id="rId21" Target="consultantplus://offline/ref=43B8C8F10C64D4C28D5330023D51403D05AF948D86E316E8F258049900A7B0580AC06B3F9F666698K827M" TargetMode="External" /><Relationship Type="http://schemas.openxmlformats.org/officeDocument/2006/relationships/hyperlink" Id="rId56" Target="consultantplus://offline/ref=43B8C8F10C64D4C28D53310F2B3D156E0AA4978C85EC16E8F258049900A7B0580AC06B3F9F66629EK822M" TargetMode="External" /><Relationship Type="http://schemas.openxmlformats.org/officeDocument/2006/relationships/hyperlink" Id="rId79" Target="consultantplus://offline/ref=43B8C8F10C64D4C28D53310F2B3D156E0AA4978C87E316E8F258049900A7B0580AC06B3F9F646191K823M" TargetMode="External" /><Relationship Type="http://schemas.openxmlformats.org/officeDocument/2006/relationships/hyperlink" Id="rId71" Target="consultantplus://offline/ref=43B8C8F10C64D4C28D53310F2B3D156E0AA4978C87E316E8F258049900A7B0580AC06B3F9F646198K826M" TargetMode="External" /><Relationship Type="http://schemas.openxmlformats.org/officeDocument/2006/relationships/hyperlink" Id="rId70" Target="consultantplus://offline/ref=43B8C8F10C64D4C28D53310F2B3D156E0AA4978C87E316E8F258049900A7B0580AC06B3F9F646198K827M" TargetMode="External" /><Relationship Type="http://schemas.openxmlformats.org/officeDocument/2006/relationships/hyperlink" Id="rId76" Target="consultantplus://offline/ref=43B8C8F10C64D4C28D53310F2B3D156E0AA4978C87E316E8F258049900A7B0580AC06B3F9F64619DK821M" TargetMode="External" /><Relationship Type="http://schemas.openxmlformats.org/officeDocument/2006/relationships/hyperlink" Id="rId87" Target="consultantplus://offline/ref=43B8C8F10C64D4C28D53310F2B3D156E0AA4978C87E316E8F258049900A7B0580AC06B3F9F64619FK825M" TargetMode="External" /><Relationship Type="http://schemas.openxmlformats.org/officeDocument/2006/relationships/hyperlink" Id="rId89" Target="consultantplus://offline/ref=43B8C8F10C64D4C28D53310F2B3D156E0AA4978C87E316E8F258049900A7B0580AC06B3F9F646E98K82FM" TargetMode="External" /><Relationship Type="http://schemas.openxmlformats.org/officeDocument/2006/relationships/hyperlink" Id="rId84" Target="consultantplus://offline/ref=43B8C8F10C64D4C28D53310F2B3D156E0AA4978C87E316E8F258049900A7B0580AC06B3F9F646E99K822M" TargetMode="External" /><Relationship Type="http://schemas.openxmlformats.org/officeDocument/2006/relationships/hyperlink" Id="rId52" Target="consultantplus://offline/ref=43B8C8F10C64D4C28D53310F2B3D156E0AA4978C87E316E8F258049900KA27M" TargetMode="External" /><Relationship Type="http://schemas.openxmlformats.org/officeDocument/2006/relationships/hyperlink" Id="rId27" Target="consultantplus://offline/ref=43B8C8F10C64D4C28D53310F2B3D156E0AA7908681EC16E8F258049900A7B0580AC06B3F9F666690K820M" TargetMode="External" /><Relationship Type="http://schemas.openxmlformats.org/officeDocument/2006/relationships/hyperlink" Id="rId67" Target="consultantplus://offline/ref=43B8C8F10C64D4C28D53310F2B3D156E0AA7908681EC16E8F258049900A7B0580AC06B3F9F66679EK820M" TargetMode="External" /><Relationship Type="http://schemas.openxmlformats.org/officeDocument/2006/relationships/hyperlink" Id="rId66" Target="consultantplus://offline/ref=43B8C8F10C64D4C28D53310F2B3D156E0AA7908681EC16E8F258049900A7B0580AC06B3F9F66679EK821M" TargetMode="External" /><Relationship Type="http://schemas.openxmlformats.org/officeDocument/2006/relationships/hyperlink" Id="rId58" Target="consultantplus://offline/ref=43B8C8F10C64D4C28D53310F2B3D156E0AA7908C85E716E8F258049900KA27M" TargetMode="External" /><Relationship Type="http://schemas.openxmlformats.org/officeDocument/2006/relationships/hyperlink" Id="rId54" Target="consultantplus://offline/ref=43B8C8F10C64D4C28D53310F2B3D156E0AA7918E84E516E8F258049900A7B0580AC06B3F9F666099K82FM" TargetMode="External" /><Relationship Type="http://schemas.openxmlformats.org/officeDocument/2006/relationships/hyperlink" Id="rId26" Target="consultantplus://offline/ref=43B8C8F10C64D4C28D53310F2B3D156E0AAE908A8AB241EAA30D0AK92CM" TargetMode="External" /><Relationship Type="http://schemas.openxmlformats.org/officeDocument/2006/relationships/hyperlink" Id="rId69" Target="file:///C:/Users/KonyshevYV/Downloads/%D0%97%D0%B0%D0%BA%D0%BE%D0%BD%20%D0%B3%D1%80%D0%BE%D0%B4%D0%B0%20%D0%9C%D0%BE%D1%81%D0%BA%D0%B2%D1%8B%20%D0%BE%D1%82%2013.04.2005%20%E2%84%96%2012%20(%D1%81%20%D0%B8%D0%B7%D0%BC%D0%B5%D0%BD%D0%B5%D0%BD%D0%B8%D1%8F%D0%BC%D0%B8%202017%20%D0%B3%D0%BE%D0%B4%D0%B0).docx#P169" TargetMode="External" /><Relationship Type="http://schemas.openxmlformats.org/officeDocument/2006/relationships/hyperlink" Id="rId94" Target="http://chertanovo-juzhnoe.mos.ru" TargetMode="External" /><Relationship Type="http://schemas.openxmlformats.org/officeDocument/2006/relationships/hyperlink" Id="rId93" Target="http://chertanovo-juzhnoe.mos.ru/the-commission-on-affairs-of-minors-and-protection-of-their-rights-chertanovo-yuzhnoye-district/general-information/detail/68631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2023-07-26T14:10:38Z</dcterms:created>
  <dcterms:modified xsi:type="dcterms:W3CDTF">2023-07-26T14:10:38Z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