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ddf6d8c90ea68c27943ce4676b61b77025fbff"/>
    <w:p>
      <w:pPr>
        <w:pStyle w:val="Heading3"/>
      </w:pPr>
      <w:r>
        <w:t xml:space="preserve">Состав комиссии по делам несовершеннолетних и защите их прав района Чертаново Южное г. Москвы</w:t>
      </w:r>
    </w:p>
    <w:p>
      <w:pPr>
        <w:pStyle w:val="FirstParagraph"/>
      </w:pPr>
      <w:r>
        <w:t xml:space="preserve">28.12.2015</w:t>
      </w:r>
    </w:p>
    <w:p>
      <w:pPr>
        <w:pStyle w:val="BodyText"/>
      </w:pPr>
      <w:r>
        <w:rPr>
          <w:bCs/>
          <w:b/>
        </w:rPr>
        <w:t xml:space="preserve">Председатель комиссии:</w:t>
      </w:r>
    </w:p>
    <w:p>
      <w:pPr>
        <w:pStyle w:val="BodyText"/>
      </w:pPr>
      <w:r>
        <w:t xml:space="preserve">Гелун</w:t>
      </w:r>
    </w:p>
    <w:p>
      <w:pPr>
        <w:pStyle w:val="BodyText"/>
      </w:pPr>
      <w:r>
        <w:t xml:space="preserve">Михаил Иванович глава управы района</w:t>
      </w:r>
    </w:p>
    <w:p>
      <w:pPr>
        <w:pStyle w:val="BodyText"/>
      </w:pPr>
      <w:r>
        <w:rPr>
          <w:bCs/>
          <w:b/>
        </w:rPr>
        <w:t xml:space="preserve">Заместители председателя комиссии:</w:t>
      </w:r>
    </w:p>
    <w:p>
      <w:pPr>
        <w:pStyle w:val="BodyText"/>
      </w:pPr>
      <w:r>
        <w:t xml:space="preserve">Евстигнеева Ирина</w:t>
      </w:r>
    </w:p>
    <w:p>
      <w:pPr>
        <w:pStyle w:val="BodyText"/>
      </w:pPr>
      <w:r>
        <w:t xml:space="preserve">Владимировна заместитель главы управы по работе с населением</w:t>
      </w:r>
    </w:p>
    <w:p>
      <w:pPr>
        <w:pStyle w:val="BodyText"/>
      </w:pPr>
      <w:r>
        <w:t xml:space="preserve">Рыкова</w:t>
      </w:r>
    </w:p>
    <w:p>
      <w:pPr>
        <w:pStyle w:val="BodyText"/>
      </w:pPr>
      <w:r>
        <w:t xml:space="preserve">Елена Владимировна советник-юрист управы района</w:t>
      </w:r>
    </w:p>
    <w:p>
      <w:pPr>
        <w:pStyle w:val="BodyText"/>
      </w:pPr>
      <w:r>
        <w:rPr>
          <w:bCs/>
          <w:b/>
        </w:rPr>
        <w:t xml:space="preserve">Ответственный секретарь комиссии:</w:t>
      </w:r>
    </w:p>
    <w:p>
      <w:pPr>
        <w:pStyle w:val="BodyText"/>
      </w:pPr>
      <w:r>
        <w:t xml:space="preserve">Смирнова</w:t>
      </w:r>
    </w:p>
    <w:p>
      <w:pPr>
        <w:pStyle w:val="BodyText"/>
      </w:pPr>
      <w:r>
        <w:t xml:space="preserve">Мария Владимировна советник комиссии по делам несовершеннолетних и защите их прав управы района</w:t>
      </w:r>
    </w:p>
    <w:p>
      <w:pPr>
        <w:pStyle w:val="BodyText"/>
      </w:pPr>
      <w:r>
        <w:rPr>
          <w:bCs/>
          <w:b/>
        </w:rPr>
        <w:t xml:space="preserve">Члены комиссии:</w:t>
      </w:r>
    </w:p>
    <w:p>
      <w:pPr>
        <w:pStyle w:val="BodyText"/>
      </w:pPr>
      <w:r>
        <w:t xml:space="preserve">Абызова</w:t>
      </w:r>
    </w:p>
    <w:p>
      <w:pPr>
        <w:pStyle w:val="BodyText"/>
      </w:pPr>
      <w:r>
        <w:t xml:space="preserve">Татьяна Николаевна начальник ОДН ОМВД России по району Чертаново Южное</w:t>
      </w:r>
    </w:p>
    <w:p>
      <w:pPr>
        <w:pStyle w:val="BodyText"/>
      </w:pPr>
      <w:r>
        <w:t xml:space="preserve">Больших</w:t>
      </w:r>
    </w:p>
    <w:p>
      <w:pPr>
        <w:pStyle w:val="BodyText"/>
      </w:pPr>
      <w:r>
        <w:t xml:space="preserve">Надежда Михайловна председатель совета ОПОП №112 района</w:t>
      </w:r>
    </w:p>
    <w:p>
      <w:pPr>
        <w:pStyle w:val="BodyText"/>
      </w:pPr>
      <w:r>
        <w:t xml:space="preserve">Чертаново Южное г. Москвы</w:t>
      </w:r>
    </w:p>
    <w:p>
      <w:pPr>
        <w:pStyle w:val="BodyText"/>
      </w:pPr>
      <w:r>
        <w:t xml:space="preserve">Имаметдинова Няиля</w:t>
      </w:r>
    </w:p>
    <w:p>
      <w:pPr>
        <w:pStyle w:val="BodyText"/>
      </w:pPr>
      <w:r>
        <w:t xml:space="preserve">Раисовна советник по межконфессиональным вопросам</w:t>
      </w:r>
    </w:p>
    <w:p>
      <w:pPr>
        <w:pStyle w:val="BodyText"/>
      </w:pPr>
      <w:r>
        <w:t xml:space="preserve">Кашлев</w:t>
      </w:r>
    </w:p>
    <w:p>
      <w:pPr>
        <w:pStyle w:val="BodyText"/>
      </w:pPr>
      <w:r>
        <w:t xml:space="preserve">Сергей Николаевич директор ГБУ Центр досуга и спорта района Чертаново Южное, депутат Совета депутатов</w:t>
      </w:r>
    </w:p>
    <w:p>
      <w:pPr>
        <w:pStyle w:val="BodyText"/>
      </w:pPr>
      <w:r>
        <w:t xml:space="preserve">Кочетков</w:t>
      </w:r>
    </w:p>
    <w:p>
      <w:pPr>
        <w:pStyle w:val="BodyText"/>
      </w:pPr>
      <w:r>
        <w:t xml:space="preserve">Андрей Николаевич ведущий специалист ГБУ ЦФКиС ЮАО г. Москвы</w:t>
      </w:r>
    </w:p>
    <w:p>
      <w:pPr>
        <w:pStyle w:val="BodyText"/>
      </w:pPr>
      <w:r>
        <w:t xml:space="preserve">Лобанова</w:t>
      </w:r>
    </w:p>
    <w:p>
      <w:pPr>
        <w:pStyle w:val="BodyText"/>
      </w:pPr>
      <w:r>
        <w:t xml:space="preserve">Светлана Ивановна социальный педагог-психолог ГБУ ТЦСО «Чертаново» филиал «Чертаново Южное»</w:t>
      </w:r>
    </w:p>
    <w:p>
      <w:pPr>
        <w:pStyle w:val="BodyText"/>
      </w:pPr>
      <w:r>
        <w:t xml:space="preserve">Морозов</w:t>
      </w:r>
    </w:p>
    <w:p>
      <w:pPr>
        <w:pStyle w:val="BodyText"/>
      </w:pPr>
      <w:r>
        <w:t xml:space="preserve">Александр Степанович социальный педагог ГБОУ Школа №657</w:t>
      </w:r>
    </w:p>
    <w:p>
      <w:pPr>
        <w:pStyle w:val="BodyText"/>
      </w:pPr>
      <w:r>
        <w:t xml:space="preserve">Новиков</w:t>
      </w:r>
    </w:p>
    <w:p>
      <w:pPr>
        <w:pStyle w:val="BodyText"/>
      </w:pPr>
      <w:r>
        <w:t xml:space="preserve">Александр Анатольевич председатель Совета депутатов, глава муниципального округа</w:t>
      </w:r>
    </w:p>
    <w:p>
      <w:pPr>
        <w:pStyle w:val="BodyText"/>
      </w:pPr>
      <w:r>
        <w:t xml:space="preserve">Оксузян</w:t>
      </w:r>
    </w:p>
    <w:p>
      <w:pPr>
        <w:pStyle w:val="BodyText"/>
      </w:pPr>
      <w:r>
        <w:t xml:space="preserve">Нателла Агвановна юрисконсульт Детской городской поликлиники №98</w:t>
      </w:r>
    </w:p>
    <w:p>
      <w:pPr>
        <w:pStyle w:val="BodyText"/>
      </w:pPr>
      <w:r>
        <w:t xml:space="preserve">Серебрякова</w:t>
      </w:r>
    </w:p>
    <w:p>
      <w:pPr>
        <w:pStyle w:val="BodyText"/>
      </w:pPr>
      <w:r>
        <w:t xml:space="preserve">Галина Николаевна главный специалист комиссии по делам несовершеннолетних и защите их прав управы района</w:t>
      </w:r>
    </w:p>
    <w:p>
      <w:pPr>
        <w:pStyle w:val="BodyText"/>
      </w:pPr>
      <w:r>
        <w:t xml:space="preserve">Чернова</w:t>
      </w:r>
    </w:p>
    <w:p>
      <w:pPr>
        <w:pStyle w:val="BodyText"/>
      </w:pPr>
      <w:r>
        <w:t xml:space="preserve">Елена Владимировна советник ОСЗН района Чертаново Южное г. Москвы по вопросам опеки, попечительства и патронажа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http://chertanovo-juzhnoe.mos.ru/the-commission-on-affairs-of-minors-and-protection-of-their-rights-chertanovo-yuzhnoye-district/general-information/detail/2408923.html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24089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24089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2025-07-25T22:50:45Z</dcterms:created>
  <dcterms:modified xsi:type="dcterms:W3CDTF">2025-07-25T22:50:45Z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