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2.07.2025"/>
    <w:p>
      <w:pPr>
        <w:pStyle w:val="Heading3"/>
      </w:pPr>
      <w:r>
        <w:t xml:space="preserve">Пресс релиз 22.07.2025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bCs/>
          <w:b/>
        </w:rPr>
        <w:t xml:space="preserve">Московские росгвардейцы задержали девушку, скрывающуюся от правосудия</w:t>
      </w:r>
    </w:p>
    <w:p>
      <w:pPr>
        <w:pStyle w:val="BodyText"/>
      </w:pPr>
      <w:r>
        <w:t xml:space="preserve">На юге столицы сотрудники вневедомственной охраны Главного управления Росгвардии по городу Москве задержали гражданку, объявленную в федеральный розыск.</w:t>
      </w:r>
    </w:p>
    <w:p>
      <w:pPr>
        <w:pStyle w:val="BodyText"/>
      </w:pPr>
      <w:r>
        <w:t xml:space="preserve">Патрулируя территорию, правоохранители получили информацию, что в одном из домов на Варшавском шоссе была замечена девушка, находящаяся в розыске за тайное хищение чужого имущества. Незамедлительно прибыв на место предполагаемого нахождения подозреваемой, сотрудники Росгвардии обследовали подъезд одного из многоэтажных домов и задержали 20-летнюю москвичку.</w:t>
      </w:r>
    </w:p>
    <w:p>
      <w:pPr>
        <w:pStyle w:val="BodyText"/>
      </w:pPr>
      <w:r>
        <w:t xml:space="preserve">Для дальнейшего разбирательства она была доставлена в отделение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http://chertanovo-juzhnoe.mos.ru/safety-and-security/rosgvardiya-rf/detail/13116847.html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6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6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2025-07-26T01:28:09Z</dcterms:created>
  <dcterms:modified xsi:type="dcterms:W3CDTF">2025-07-26T01:28:09Z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