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пресс-релиз-07.04.2025"/>
    <w:p>
      <w:pPr>
        <w:pStyle w:val="Heading3"/>
      </w:pPr>
      <w:r>
        <w:t xml:space="preserve">Пресс релиз 07.04.2025</w:t>
      </w:r>
    </w:p>
    <w:p>
      <w:pPr>
        <w:pStyle w:val="FirstParagraph"/>
      </w:pPr>
      <w:r>
        <w:t xml:space="preserve">07.04.2025</w:t>
      </w:r>
    </w:p>
    <w:p>
      <w:pPr>
        <w:pStyle w:val="BodyText"/>
      </w:pPr>
      <w:r>
        <w:rPr>
          <w:bCs/>
          <w:b/>
        </w:rPr>
        <w:t xml:space="preserve">Росгвардия обеспечила безопасность чемпионата России по футболу в Москве</w:t>
      </w:r>
    </w:p>
    <w:p>
      <w:pPr>
        <w:pStyle w:val="BodyText"/>
      </w:pPr>
      <w:r>
        <w:rPr>
          <w:iCs/>
          <w:i/>
        </w:rPr>
        <w:t xml:space="preserve">Правопорядок во время подготовки и проведения матча 23-го тура Мир Российской Премьер-лиги между столичными футбольными клубами ЦСКА - «Динамо» обеспечили сотрудники Главного управления Росгвардии по г. Москве и военнослужащие соединения по охране общественного порядка Центрального округа войск национальной гвардии совместно с коллегами из МВД.</w:t>
      </w:r>
    </w:p>
    <w:p>
      <w:pPr>
        <w:pStyle w:val="BodyText"/>
      </w:pPr>
      <w:r>
        <w:t xml:space="preserve">Перед началом спортивного мероприятия сотрудники инженерно-технического отдела ОМОН «Авангард» провели обследование прилегающей к стадиону территорий.</w:t>
      </w:r>
    </w:p>
    <w:p>
      <w:pPr>
        <w:pStyle w:val="BodyText"/>
      </w:pPr>
      <w:r>
        <w:t xml:space="preserve">Для предотвращения скопления людей были организованы коридоры безопасности и разделены потоки болельщиков.</w:t>
      </w:r>
    </w:p>
    <w:p>
      <w:pPr>
        <w:pStyle w:val="BodyText"/>
      </w:pPr>
      <w:r>
        <w:t xml:space="preserve">Экипажи вневедомственной охраны столичного главка Росгвардии были задействованы в обеспечении правопорядка в местах, приближенных к спортивной арене.</w:t>
      </w:r>
    </w:p>
    <w:p>
      <w:pPr>
        <w:pStyle w:val="BodyText"/>
      </w:pPr>
      <w:r>
        <w:t xml:space="preserve">Матч, который посетили более 12 тысяч болельщиков, прошел без серьёзных нарушений общественного порядка и закончился победой ЦСКА со счетом 3:1.</w:t>
      </w:r>
    </w:p>
    <w:p>
      <w:pPr>
        <w:pStyle w:val="BodyText"/>
      </w:pPr>
      <w:r>
        <w:t xml:space="preserve">Около 3,5 тысяч государственных услуг в сфере оборота гражданского оружия и охранной деятельности предоставил столичный главк Росгвардии за прошедшую неделю</w:t>
      </w:r>
    </w:p>
    <w:p>
      <w:pPr>
        <w:pStyle w:val="BodyText"/>
      </w:pPr>
      <w:r>
        <w:t xml:space="preserve">Сотрудники подразделений, отвечающих за лицензионно-разрешительную работу, провели свыше 3 тысяч проверок обеспечения сохранности оружия по месту жительства граждан и юридических лиц.</w:t>
      </w:r>
    </w:p>
    <w:p>
      <w:pPr>
        <w:pStyle w:val="BodyText"/>
      </w:pPr>
      <w:r>
        <w:t xml:space="preserve">Более 250 единиц оружия и порядка 700 боеприпасов были изъяты из незаконного оборота.</w:t>
      </w:r>
    </w:p>
    <w:p>
      <w:pPr>
        <w:pStyle w:val="BodyText"/>
      </w:pPr>
      <w:r>
        <w:t xml:space="preserve">Около 4 тысяч выездов по сигналу «тревога» совершили сотрудники вневедомственной охраны за прошедшую неделю.</w:t>
      </w:r>
    </w:p>
    <w:p>
      <w:pPr>
        <w:pStyle w:val="BodyText"/>
      </w:pPr>
      <w:r>
        <w:t xml:space="preserve">Было задержано свыше 1,5 тысяч человек по подозрению в совершении преступлений и нарушении административного законодательства.</w:t>
      </w:r>
    </w:p>
    <w:p>
      <w:pPr>
        <w:pStyle w:val="BodyText"/>
      </w:pPr>
      <w:r>
        <w:t xml:space="preserve">Военнослужащие и сотрудники столичного главка обеспечили безопасность порядка 300 масовых мероприятий.</w:t>
      </w:r>
    </w:p>
    <w:p>
      <w:pPr>
        <w:pStyle w:val="BodyText"/>
      </w:pPr>
      <w:r>
        <w:t xml:space="preserve">Подразделения специального назначения выполнили более 35 задач по силовому сопровождению специальных мероприятий.</w:t>
      </w:r>
    </w:p>
    <w:p>
      <w:pPr>
        <w:pStyle w:val="BodyText"/>
      </w:pPr>
      <w:r>
        <w:rPr>
          <w:bCs/>
          <w:b/>
        </w:rPr>
        <w:t xml:space="preserve">В столичном главке Росгвардии прошли сборы для специалистов по профессиональной подготовке</w:t>
      </w:r>
    </w:p>
    <w:p>
      <w:pPr>
        <w:pStyle w:val="BodyText"/>
      </w:pPr>
      <w:r>
        <w:t xml:space="preserve">В Главном управлении Росгвардии по городу Москве провели учебно-методические сборы с должностными лицами подразделений вневедомственной охраны, ответственными за профессиональную служебную и физическую подготовку.</w:t>
      </w:r>
    </w:p>
    <w:p>
      <w:pPr>
        <w:pStyle w:val="BodyText"/>
      </w:pPr>
      <w:r>
        <w:t xml:space="preserve">Учебно-методические сборы, организованные в формате инструкторско-методических занятий, были направлены на повышение квалификации руководителей, ответственных за обучение личного состава. В рамках сборов рассматривались вопросы подготовки мест для сдачи нормативов и совершенствовалась процедура проведения контрольных мероприятий.</w:t>
      </w:r>
    </w:p>
    <w:p>
      <w:pPr>
        <w:pStyle w:val="BodyText"/>
      </w:pPr>
      <w:r>
        <w:t xml:space="preserve">Особое внимание уделялось методике проведения занятий по тактико-специальной, огневой и физической подготовке. Практическая часть физической подготовки проходила на специально оборудованных площадках, включая спортивный комплекс и штурмовую полосу препятствий.</w:t>
      </w:r>
    </w:p>
    <w:p>
      <w:pPr>
        <w:pStyle w:val="BodyText"/>
      </w:pPr>
      <w:r>
        <w:t xml:space="preserve">Для совершенствования огневой подготовки личного состава на полигоне в Московской области был организован отдельный этап сборов. В ходе занятий росгвардейцы отрабатывали навыки поражения как воздушных, так и движущихся целей, используя различные виды оружия, что является неотъемлемым элементом современной боевой подготовки.</w:t>
      </w:r>
    </w:p>
    <w:p>
      <w:pPr>
        <w:pStyle w:val="BodyText"/>
      </w:pPr>
      <w:r>
        <w:t xml:space="preserve">Кроме того, сотрудники Росгвардии изучали тактическую медицину, играющую важную роль при оказании помощи пострадавшим в экстремальных ситуациях. В полевых условиях, максимально приближенных к реальным, участники сборов отрабатывали навыки оказания экстренной помощи при различных травмах и состояниях.</w:t>
      </w:r>
    </w:p>
    <w:p>
      <w:pPr>
        <w:pStyle w:val="BodyText"/>
      </w:pPr>
      <w:r>
        <w:rPr>
          <w:bCs/>
          <w:b/>
        </w:rPr>
        <w:t xml:space="preserve">В столичном ОМОН «Авангард» почтили память погибших боевых товарищей</w:t>
      </w:r>
    </w:p>
    <w:p>
      <w:pPr>
        <w:pStyle w:val="BodyText"/>
      </w:pPr>
      <w:r>
        <w:rPr>
          <w:iCs/>
          <w:i/>
        </w:rPr>
        <w:t xml:space="preserve">В ОМОН «Авангард» Главного управления Росгвардии по городу Москве состоялось мероприятие, посвященное памяти сотрудников, погибших при исполнении служебных обязанностей.</w:t>
      </w:r>
    </w:p>
    <w:p>
      <w:pPr>
        <w:pStyle w:val="BodyText"/>
      </w:pPr>
      <w:r>
        <w:t xml:space="preserve">В памятной встрече приняли участие руководство Главного управления Росгвардии по г. Москве, командование ОМОН «Авангард», личный состав спецподразделения, родственники погибших сотрудников, а также ветераны отряда.</w:t>
      </w:r>
    </w:p>
    <w:p>
      <w:pPr>
        <w:pStyle w:val="BodyText"/>
      </w:pPr>
      <w:r>
        <w:t xml:space="preserve">«В этот памятный день мы собираемся вместе, чтобы склонить головы перед нашими боевыми братьями, которые не думая о себе, до последней минуты остались верными Присяге, выполнив свой долг до самого конца. Защита интересов семей погибших сотрудников является для нас делом чести. Память об ушедших товарищах, ставших примером верности избранному пути, навсегда останется в наших сердцах», - обратился к присутствующим командир ОМОН «Авангард» столичного главка Росгвардии полковник полиции Илья Архипов.</w:t>
      </w:r>
    </w:p>
    <w:p>
      <w:pPr>
        <w:pStyle w:val="BodyText"/>
      </w:pPr>
      <w:r>
        <w:t xml:space="preserve">В завершении памятного мероприятия присутствующие возложили цветы к пантеону Памяти и почтили память погибших минутой молчания.</w:t>
      </w:r>
    </w:p>
    <w:p>
      <w:pPr>
        <w:pStyle w:val="BodyText"/>
      </w:pPr>
      <w:r>
        <w:rPr>
          <w:bCs/>
          <w:b/>
        </w:rPr>
        <w:t xml:space="preserve">При содействии Росгвардии задержан один из фигурантов дела о телефонном мошенничестве в Подмосковье</w:t>
      </w:r>
    </w:p>
    <w:p>
      <w:pPr>
        <w:pStyle w:val="BodyText"/>
      </w:pPr>
      <w:r>
        <w:t xml:space="preserve">На территории Московской области при силовой поддержке ОМОН «Авангард» Главного управления Росгвардии по городу Москве сотрудниками ФСБ и МВД России задержан один из предполагаемых участников деятельности сети узлов связи, организованных международными телефонными мошенниками</w:t>
      </w:r>
    </w:p>
    <w:p>
      <w:pPr>
        <w:pStyle w:val="BodyText"/>
      </w:pPr>
      <w:r>
        <w:t xml:space="preserve">Установлено,что злоумышленники использовали технологию подмены телефонных номеров, позволяющую совершать звонки с подменных номеров, вводя граждан в заблуждение.</w:t>
      </w:r>
    </w:p>
    <w:p>
      <w:pPr>
        <w:pStyle w:val="BodyText"/>
      </w:pPr>
      <w:r>
        <w:t xml:space="preserve">В ходе оперативных мероприятий, проведенных на территории ряда регионов РФ была получена информация о функционировании 28 сим-боксов и двух сим-банков. Подозреваемые использовали более семи тысяч абонентских номеров для осуществления мошеннических звонков, а для обеспечения голосовой связи применялись виртуальные серверы, расположенные на территории европейских государств.</w:t>
      </w:r>
    </w:p>
    <w:p>
      <w:pPr>
        <w:pStyle w:val="BodyText"/>
      </w:pPr>
      <w:r>
        <w:t xml:space="preserve">В результате скоординированных действий правоохранительных органов пресечена деятельность 15 лиц, обеспечивавших работу узлов связи.</w:t>
      </w:r>
    </w:p>
    <w:p>
      <w:pPr>
        <w:pStyle w:val="BodyText"/>
      </w:pPr>
      <w:r>
        <w:t xml:space="preserve">Возбуждено уголовное дело.</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http://chertanovo-juzhnoe.mos.ru/safety-and-security/rosgvardiya-rf/detail/12900126.html</w:t>
        </w:r>
      </w:hyperlink>
    </w:p>
    <w:p>
      <w:pPr>
        <w:pStyle w:val="BodyText"/>
      </w:pPr>
      <w:hyperlink r:id="rId21">
        <w:r>
          <w:rPr>
            <w:rStyle w:val="Hyperlink"/>
          </w:rPr>
          <w:t xml:space="preserve">Управа района Чертаново Южное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hertanovo-juzhnoe.mos.ru" TargetMode="External" /><Relationship Type="http://schemas.openxmlformats.org/officeDocument/2006/relationships/hyperlink" Id="rId20" Target="http://chertanovo-juzhnoe.mos.ru/safety-and-security/rosgvardiya-rf/detail/12900126.html" TargetMode="External" /></Relationships>
</file>

<file path=word/_rels/footnotes.xml.rels><?xml version="1.0" encoding="UTF-8"?><Relationships xmlns="http://schemas.openxmlformats.org/package/2006/relationships"><Relationship Type="http://schemas.openxmlformats.org/officeDocument/2006/relationships/hyperlink" Id="rId21" Target="http://chertanovo-juzhnoe.mos.ru" TargetMode="External" /><Relationship Type="http://schemas.openxmlformats.org/officeDocument/2006/relationships/hyperlink" Id="rId20" Target="http://chertanovo-juzhnoe.mos.ru/safety-and-security/rosgvardiya-rf/detail/1290012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2025-05-19T10:20:42Z</dcterms:created>
  <dcterms:modified xsi:type="dcterms:W3CDTF">2025-05-19T10:20:42Z</dcterms:modified>
</cp:coreProperties>
</file>

<file path=docProps/custom.xml><?xml version="1.0" encoding="utf-8"?>
<Properties xmlns="http://schemas.openxmlformats.org/officeDocument/2006/custom-properties" xmlns:vt="http://schemas.openxmlformats.org/officeDocument/2006/docPropsVTypes"/>
</file>