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7.02.2025"/>
    <w:p>
      <w:pPr>
        <w:pStyle w:val="Heading3"/>
      </w:pPr>
      <w:r>
        <w:t xml:space="preserve">Пресс релиз 07.02.2025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Росгвардия обеспечила безопасность хоккейного матча в столице</w:t>
      </w:r>
    </w:p>
    <w:p>
      <w:pPr>
        <w:pStyle w:val="BodyText"/>
      </w:pPr>
      <w:r>
        <w:t xml:space="preserve">Правопорядок во время подготовки и проведения матча чемпионата Континентальной хоккейной лиги между московской командой ЦСКА и череповецкой «Северсталь» обеспечили 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полицейскими.</w:t>
      </w:r>
    </w:p>
    <w:p>
      <w:pPr>
        <w:pStyle w:val="BodyText"/>
      </w:pPr>
      <w:r>
        <w:t xml:space="preserve">Перед началом игры специалисты ОМОН «Авангард» провели тщательную проверку ледовой арены и ближайшей территории на наличие взрывоопасных предметов. Для организации прохода зрителей были организованы коридоры безопасности. Также росгвардейцы содействовали службе безопасности спортивной арены в проведении досмотра.</w:t>
      </w:r>
    </w:p>
    <w:p>
      <w:pPr>
        <w:pStyle w:val="BodyText"/>
      </w:pPr>
      <w:r>
        <w:t xml:space="preserve">Маршруты экипажей вневедомственной охраны были приближены к спортивному комплексу.</w:t>
      </w:r>
    </w:p>
    <w:p>
      <w:pPr>
        <w:pStyle w:val="BodyText"/>
      </w:pPr>
      <w:r>
        <w:t xml:space="preserve">Благодаря слаженным действиям правоохранителей серьёзных нарушений общественного порядка допущено не было. Игру, закончившуюся со счетом 3-4 в пользу «Северстали», посетили более 8 тысяч зрителей.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2025-05-14T20:52:07Z</dcterms:created>
  <dcterms:modified xsi:type="dcterms:W3CDTF">2025-05-14T20:52:07Z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