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06.02.2025"/>
    <w:p>
      <w:pPr>
        <w:pStyle w:val="Heading3"/>
      </w:pPr>
      <w:r>
        <w:t xml:space="preserve">Пресс релиз 06.02.2025</w:t>
      </w:r>
    </w:p>
    <w:p>
      <w:pPr>
        <w:pStyle w:val="FirstParagraph"/>
      </w:pPr>
      <w:r>
        <w:t xml:space="preserve">26.02.2025</w:t>
      </w:r>
    </w:p>
    <w:p>
      <w:pPr>
        <w:pStyle w:val="BodyText"/>
      </w:pPr>
      <w:r>
        <w:rPr>
          <w:bCs/>
          <w:b/>
        </w:rPr>
        <w:t xml:space="preserve">Столичный главк Росгвардии пополнился новой бронетехникой</w:t>
      </w:r>
    </w:p>
    <w:p>
      <w:pPr>
        <w:pStyle w:val="BodyText"/>
      </w:pPr>
      <w:r>
        <w:t xml:space="preserve">В Главном управлении Росгвардии по городу Москве состоялась торжественная церемония передачи новой легкобронированной техники подразделению ОМОН "Авангард". Ключи от девяти специальных автомобилей были вручены водительскому составу.</w:t>
      </w:r>
    </w:p>
    <w:p>
      <w:pPr>
        <w:pStyle w:val="BodyText"/>
      </w:pPr>
      <w:r>
        <w:t xml:space="preserve">В мероприятии принял участие заместитель начальника Главного управления Росгвардии по городу Москве по материальному и техническому обеспечению, полковник полиции Вадим Мазуренко. Он подчеркнул важность обновления автопарка для эффективного выполнения служебных задач, в том числе в зоне проведения специальной военной операции.</w:t>
      </w:r>
    </w:p>
    <w:p>
      <w:pPr>
        <w:pStyle w:val="BodyText"/>
      </w:pPr>
      <w:r>
        <w:t xml:space="preserve">"Уверен, что новая техника будет эксплуатироваться с максимальной пользой и внесет значительный вклад в обеспечение безопасности и правопорядка в столице и за ее пределами," - отметил полковник полиции Вадим Мазуренко.</w:t>
      </w:r>
    </w:p>
    <w:p>
      <w:pPr>
        <w:pStyle w:val="BodyText"/>
      </w:pPr>
      <w:r>
        <w:t xml:space="preserve">Переданные автомобили представляют собой многоцелевую технику повышенной проходимости, предназначенную для оперативной доставки личного состава и различных грузов как по дорогам общего пользования, так и в условиях бездорожья. Конструкция автомобилей предусматривает возможность установки модульных вариантов различного оборудования и систем вооружений, что позволяет адаптировать их под широкий спектр задач.</w:t>
      </w:r>
    </w:p>
    <w:p>
      <w:pPr>
        <w:pStyle w:val="BodyText"/>
      </w:pPr>
      <w:r>
        <w:t xml:space="preserve">Отличительной особенностью данной техники является ее маневренность и скорость. Благодаря этим качествам, бронеавтомобили способны оперативно преодолевать значительные расстояния, что является ключевым фактором при выполнении задач, требующих быстрого реагирования.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http://chertanovo-juzhnoe.mos.ru/safety-and-security/rosgvardiya-rf/detail/12827444.html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27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27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2025-02-26T14:13:03Z</dcterms:created>
  <dcterms:modified xsi:type="dcterms:W3CDTF">2025-02-26T14:13:03Z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