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сс-релиз-31.01.2025"/>
    <w:p>
      <w:pPr>
        <w:pStyle w:val="Heading3"/>
      </w:pPr>
      <w:r>
        <w:t xml:space="preserve">Пресс релиз 31.01.2025</w:t>
      </w:r>
    </w:p>
    <w:p>
      <w:pPr>
        <w:pStyle w:val="FirstParagraph"/>
      </w:pPr>
      <w:r>
        <w:t xml:space="preserve">26.02.2025</w:t>
      </w:r>
    </w:p>
    <w:p>
      <w:pPr>
        <w:pStyle w:val="BodyText"/>
      </w:pPr>
      <w:r>
        <w:rPr>
          <w:bCs/>
          <w:b/>
        </w:rPr>
        <w:t xml:space="preserve">При участии спецназа Росгвардии задержан поджигатель батарейного шкафа на железной дороге в Подмосковь</w:t>
      </w:r>
      <w:r>
        <w:t xml:space="preserve">е</w:t>
      </w:r>
    </w:p>
    <w:p>
      <w:pPr>
        <w:pStyle w:val="BodyText"/>
      </w:pPr>
      <w:r>
        <w:t xml:space="preserve">Сотрудники ФСБ России совместно с коллегами из МВД России при силовой поддержке ОМОН «Меч» (на транспорте) Главного управления Росгвардии по г. Москве задержали студента, совершившего поджог батарейного шкафа на железной дороге. Инцидент произошёл на перегоне между станциями Мальчики и Люберцы-2.</w:t>
      </w:r>
    </w:p>
    <w:p>
      <w:pPr>
        <w:pStyle w:val="BodyText"/>
      </w:pPr>
      <w:r>
        <w:t xml:space="preserve">Содержимое батарейного шкафа, предназначенного для резервного питания светофора, полностью выгорело.</w:t>
      </w:r>
    </w:p>
    <w:p>
      <w:pPr>
        <w:pStyle w:val="BodyText"/>
      </w:pPr>
      <w:r>
        <w:t xml:space="preserve">В результате оперативно-разыскных мероприятий злоумышленник был задержан. Им оказался 18-летний уроженец Дагестана. Он признался, что получил предложение от неизвестного в мессенджере устроить поджог за 40 тысяч рублей. Свои действия юноша снял на видео и отправил заказчику, однако обещанных денег за выполненную «работу» так и не получил.</w:t>
      </w:r>
    </w:p>
    <w:p>
      <w:pPr>
        <w:pStyle w:val="BodyText"/>
      </w:pPr>
      <w:r>
        <w:t xml:space="preserve">В отношении злоумышленника возбуждено уголовное дело по статье о террористическом акте.</w:t>
      </w:r>
    </w:p>
    <w:p>
      <w:pPr>
        <w:pStyle w:val="BodyText"/>
      </w:pPr>
      <w:r>
        <w:rPr>
          <w:bCs/>
          <w:b/>
        </w:rPr>
        <w:t xml:space="preserve">При участии спецназа Росгвардии задержан поджигатель батарейного шкафа на железной дороге в Подмосковь</w:t>
      </w:r>
      <w:r>
        <w:t xml:space="preserve">е</w:t>
      </w:r>
    </w:p>
    <w:p>
      <w:pPr>
        <w:pStyle w:val="BodyText"/>
      </w:pPr>
      <w:r>
        <w:t xml:space="preserve">Сотрудники ФСБ России совместно с коллегами из МВД России при силовой поддержке ОМОН «Меч» (на транспорте) Главного управления Росгвардии по г. Москве задержали студента, совершившего поджог батарейного шкафа на железной дороге. Инцидент произошёл на перегоне между станциями Мальчики и Люберцы-2.</w:t>
      </w:r>
    </w:p>
    <w:p>
      <w:pPr>
        <w:pStyle w:val="BodyText"/>
      </w:pPr>
      <w:r>
        <w:t xml:space="preserve">Содержимое батарейного шкафа, предназначенного для резервного питания светофора, полностью выгорело.</w:t>
      </w:r>
    </w:p>
    <w:p>
      <w:pPr>
        <w:pStyle w:val="BodyText"/>
      </w:pPr>
      <w:r>
        <w:t xml:space="preserve">В результате оперативно-разыскных мероприятий злоумышленник был задержан. Им оказался 18-летний уроженец Дагестана. Он признался, что получил предложение от неизвестного в мессенджере устроить поджог за 40 тысяч рублей. Свои действия юноша снял на видео и отправил заказчику, однако обещанных денег за выполненную «работу» так и не получил.</w:t>
      </w:r>
    </w:p>
    <w:p>
      <w:pPr>
        <w:pStyle w:val="BodyText"/>
      </w:pPr>
      <w:r>
        <w:t xml:space="preserve">В отношении злоумышленника возбуждено уголовное дело по статье о террористическом акте.</w:t>
      </w:r>
    </w:p>
    <w:p>
      <w:pPr>
        <w:pStyle w:val="BodyText"/>
      </w:pPr>
      <w:r>
        <w:rPr>
          <w:bCs/>
          <w:b/>
        </w:rPr>
        <w:t xml:space="preserve">Сотрудник столичного главка Росгвардии принял участие в зимнем марафоне «Дорога жизни»</w:t>
      </w:r>
    </w:p>
    <w:p>
      <w:pPr>
        <w:pStyle w:val="BodyText"/>
      </w:pPr>
      <w:r>
        <w:t xml:space="preserve">Сотрудник вневедомственной охраны Главного управления Росгвардии по городу Москве лейтенант полиции Сергей Ястребов стал участником зимнего марафона «Дорога жизни», который прошел в Ленинградской области. Мероприятие было приурочено к 80-летию победы в Великой Отечественной войне и 81-летию полного освобождения Ленинграда от фашистской блокады.</w:t>
      </w:r>
    </w:p>
    <w:p>
      <w:pPr>
        <w:pStyle w:val="BodyText"/>
      </w:pPr>
      <w:r>
        <w:t xml:space="preserve">В забеге, дистанция которого составила более 42 километров, приняло участие более 5 тысяч спортсменов. Путь участников пролегал по легендарной «Дороге жизни». Старт был дан у мемориала «Разорванное кольцо», где две железобетонные полуарки символизируют кольцо блокады, а разрыв между ними - «Дорогу жизни». Завершался маршрут у мемориала «Цветок жизни», посвященного юным героям Ленинграда</w:t>
      </w:r>
    </w:p>
    <w:p>
      <w:pPr>
        <w:pStyle w:val="BodyText"/>
      </w:pPr>
      <w:r>
        <w:t xml:space="preserve">На всех дистанциях участникам вручали гвоздики, которые они возлагали к мемориалу «Цветок жизни».</w:t>
      </w:r>
    </w:p>
    <w:p>
      <w:pPr>
        <w:pStyle w:val="BodyText"/>
      </w:pPr>
      <w:r>
        <w:t xml:space="preserve">Росгвардеейц Сергей Ястребов пробежал марафон за 4 часа и 5 минут, войдя в число половины участников, преодолевших эту дистанцию.</w:t>
      </w:r>
    </w:p>
    <w:p>
      <w:pPr>
        <w:pStyle w:val="BodyText"/>
      </w:pPr>
      <w:r>
        <w:rPr>
          <w:bCs/>
          <w:b/>
        </w:rPr>
        <w:t xml:space="preserve">В Московской области прошло занятие по огневой подготовке столичного СОБР Росгвардии</w:t>
      </w:r>
    </w:p>
    <w:p>
      <w:pPr>
        <w:pStyle w:val="BodyText"/>
      </w:pPr>
      <w:r>
        <w:t xml:space="preserve">В рамках служебно-боевой подготовки офицеры СОБР «Столица» Главного управления Росгвардии по г. Москве отработали задачи, направленных на совершенствование навыков ведения боя в различных условиях.</w:t>
      </w:r>
    </w:p>
    <w:p>
      <w:pPr>
        <w:pStyle w:val="BodyText"/>
      </w:pPr>
      <w:r>
        <w:t xml:space="preserve">В ходе занятий спецназовцы отразили нападения из укрытия. Также офицеры СОБР оттачивали навыки экстренной эвакуации из техники, занятия обороны, ведения огня при выдвижении вперед. Особое внимание уделялось слаженности действий боевой группы. Кроме того, спецназовцы совершенствовали тактические действия в составе штурмовых групп с использованием бронещитов.</w:t>
      </w:r>
    </w:p>
    <w:p>
      <w:pPr>
        <w:pStyle w:val="BodyText"/>
      </w:pPr>
      <w:r>
        <w:t xml:space="preserve">Проведённые учения обеспечили закрепление полученных сотрудниками спецподразделения Росгвардии навыков, а также способствовали повышению уровня слаженности действий и подтвердили готовность к выполнению задач любой сложности.</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http://chertanovo-juzhnoe.mos.ru/safety-and-security/rosgvardiya-rf/detail/12827382.html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8273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8273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2025-07-19T03:18:58Z</dcterms:created>
  <dcterms:modified xsi:type="dcterms:W3CDTF">2025-07-19T03:18:58Z</dcterms:modified>
</cp:coreProperties>
</file>

<file path=docProps/custom.xml><?xml version="1.0" encoding="utf-8"?>
<Properties xmlns="http://schemas.openxmlformats.org/officeDocument/2006/custom-properties" xmlns:vt="http://schemas.openxmlformats.org/officeDocument/2006/docPropsVTypes"/>
</file>