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6dace7f05bdd996c3d64d33c95cd11c92cc2b"/>
    <w:p>
      <w:pPr>
        <w:pStyle w:val="Heading3"/>
      </w:pPr>
      <w:r>
        <w:t xml:space="preserve">Сотрудники столичного главка Росгвардии приняли участие в полумарафоне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Сотрудники Главного управления Росгвардии по городу Москве совместно с коллегами из Московской области стали участниками полумарафона «Моя Столица». В забеге стартовали более 30 сотрудников, включая представителей спецподразделений и вневедомственной охраны. Команду столичного главка представил заместитель начальника Главного управления Росгвардии по г. Москве по военно-политической (политической) работе подполковник полиции Николай Солдатенко. Перед забегом он пожелал атлетам спортивного духа, лёгкой дистанции и высоких результатов.</w:t>
      </w:r>
    </w:p>
    <w:p>
      <w:pPr>
        <w:pStyle w:val="BodyText"/>
      </w:pPr>
      <w:r>
        <w:t xml:space="preserve">Все участники интенсивно готовились к спортивному мероприятию, проводя тренировки на территории стадиона «Лужники». Сам забег состоялся на Университетской площади, где была подготовлена трасса длиной 10 километров.</w:t>
      </w:r>
    </w:p>
    <w:p>
      <w:pPr>
        <w:pStyle w:val="BodyText"/>
      </w:pPr>
      <w:r>
        <w:t xml:space="preserve">В категории «Мастерс» 45+ победу одержал сотрудник вневедомственной охраны Главного управления Росгвардии по г. Москве Андрей Фадин. В возрастной категории 40-44 второе место разделили представители того же подразделения Денис и Роман Сазоновы.</w:t>
      </w:r>
    </w:p>
    <w:p>
      <w:pPr>
        <w:pStyle w:val="BodyText"/>
      </w:pPr>
      <w:r>
        <w:t xml:space="preserve">Все участники, преодолевшие дистанцию полумарафона "Моя Столица", были награждены медалями "финишер".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http://chertanovo-juzhnoe.mos.ru/safety-and-security/rosgvardiya-rf/detail/12649203.html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649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649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2024-11-15T20:57:39Z</dcterms:created>
  <dcterms:modified xsi:type="dcterms:W3CDTF">2024-11-15T20:57:39Z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