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тоги-в-цифрах"/>
    <w:p>
      <w:pPr>
        <w:pStyle w:val="Heading3"/>
      </w:pPr>
      <w:r>
        <w:t xml:space="preserve">Итоги в цифрах</w:t>
      </w:r>
    </w:p>
    <w:p>
      <w:pPr>
        <w:pStyle w:val="FirstParagraph"/>
      </w:pPr>
      <w:r>
        <w:t xml:space="preserve">28.08.2024</w:t>
      </w:r>
    </w:p>
    <w:p>
      <w:pPr>
        <w:pStyle w:val="BodyText"/>
      </w:pPr>
      <w:r>
        <w:t xml:space="preserve">Росгвардия предоставила более 3 тысяч государственных услуг в сфере оборота гражданского оружия и охранной деятельности в Москве за прошлую неделю</w:t>
      </w:r>
    </w:p>
    <w:p>
      <w:pPr>
        <w:pStyle w:val="BodyText"/>
      </w:pPr>
      <w:r>
        <w:t xml:space="preserve">Более 5 тысяч выездов по сигналу «тревога» совершили столичные росгвардейцы за минувшую неделю.</w:t>
      </w:r>
    </w:p>
    <w:p>
      <w:pPr>
        <w:pStyle w:val="BodyText"/>
      </w:pPr>
      <w:r>
        <w:t xml:space="preserve">По подозрению в совершении преступлений и нарушении административного законодательства было задержано почти 1700 граждан.</w:t>
      </w:r>
    </w:p>
    <w:p>
      <w:pPr>
        <w:pStyle w:val="BodyText"/>
      </w:pPr>
      <w:r>
        <w:t xml:space="preserve">Краж с охраняемых объектов допущено не было.</w:t>
      </w:r>
    </w:p>
    <w:p>
      <w:pPr>
        <w:pStyle w:val="BodyText"/>
      </w:pPr>
      <w:r>
        <w:t xml:space="preserve">Подразделениями специального назначения выполнено около 40 задач по силовому сопровождению специальных мероприятий.</w:t>
      </w:r>
    </w:p>
    <w:p>
      <w:pPr>
        <w:pStyle w:val="BodyText"/>
      </w:pPr>
      <w:r>
        <w:t xml:space="preserve">Сотрудниками подразделений лицензионно-разрешительной работы проведено порядка 1700 проверок обеспечения сохранности оружия физических и юридических лиц. Из незаконного оборота изъято более двухсот единиц оружия и около 150 боеприпасов.</w:t>
      </w:r>
    </w:p>
    <w:p>
      <w:pPr>
        <w:pStyle w:val="BodyText"/>
      </w:pPr>
      <w:r>
        <w:t xml:space="preserve">Составлено порядка 400 протоколов об административных правонарушениях.</w:t>
      </w:r>
    </w:p>
    <w:p>
      <w:pPr>
        <w:pStyle w:val="BodyText"/>
      </w:pPr>
      <w:r>
        <w:t xml:space="preserve">Сотрудниками и военнослужащими столичного главка Росгвардии была обеспечена безопасность более 230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http://chertanovo-juzhnoe.mos.ru/safety-and-security/rosgvardiya-rf/detail/12540599.html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540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540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2024-08-28T16:26:29Z</dcterms:created>
  <dcterms:modified xsi:type="dcterms:W3CDTF">2024-08-28T16:26:29Z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