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bf68ab4580bd9dfa45f83d71346bde43a624c"/>
    <w:p>
      <w:pPr>
        <w:pStyle w:val="Heading3"/>
      </w:pPr>
      <w:r>
        <w:t xml:space="preserve">В Москве росгвардейцы приняли участие в обеспечении общественного порядка во время футбольных матчей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футбольных матчей «ЦСКА» — «Локомотив» и «Спартак» - «Факел».</w:t>
      </w:r>
    </w:p>
    <w:p>
      <w:pPr>
        <w:pStyle w:val="BodyText"/>
      </w:pPr>
      <w:r>
        <w:t xml:space="preserve">Перед началом спортивных мероприятий кинологи ОМОН «Авангард» провели обследование прилегающей к стадиону территории. Сотрудники ОМОН «Меч» на транспорте обеспечили общественную безопасность во время прибытия и убытия болельщиков на железнодорожных вокзалах и станциях МЦК. Подразделения вневедомственной охраны вели патрулирование улиц, прилегающих к спортивным аренам.</w:t>
      </w:r>
    </w:p>
    <w:p>
      <w:pPr>
        <w:pStyle w:val="BodyText"/>
      </w:pPr>
      <w:r>
        <w:t xml:space="preserve">На трибунах присутствовало более 28 тысяч болельщиков. Матчи прошли без серьезных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http://chertanovo-juzhnoe.mos.ru/safety-and-security/rosgvardiya-rf/detail/12528946.html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28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28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2024-08-21T08:16:18Z</dcterms:created>
  <dcterms:modified xsi:type="dcterms:W3CDTF">2024-08-21T08:16:18Z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