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d2dd5cd37c5521ebad58357d2232bb60c222"/>
    <w:p>
      <w:pPr>
        <w:pStyle w:val="Heading3"/>
      </w:pPr>
      <w:r>
        <w:t xml:space="preserve">Столичные росгвардейцы оказали помощь девушке с переломом ноги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Центральном административном округе столицы сотрудники ОМОН «Авангард» Главного управления Росгвардии по городу Москве оказали помощь девушке, получившей травму в результате падения.</w:t>
      </w:r>
    </w:p>
    <w:p>
      <w:pPr>
        <w:pStyle w:val="BodyText"/>
      </w:pPr>
      <w:r>
        <w:t xml:space="preserve">Выполняя задачи по охране общественного порядка рядом со станцией метро Площадь Революции, росгвардейцы увидели, как поскользнулась и упала девушка. Сотрудники незамедлительно поспешили к ней на помощь.</w:t>
      </w:r>
    </w:p>
    <w:p>
      <w:pPr>
        <w:pStyle w:val="BodyText"/>
      </w:pPr>
      <w:r>
        <w:t xml:space="preserve">«Пострадавшая самостоятельно подняться не могла и жаловалась на острую боль в правой ноге. Посредством радиосвязи нами была вызвана бригада скорой помощи», - сообщил сотрудник ОМОН «Авангард» майор полиции Алексей Б.</w:t>
      </w:r>
    </w:p>
    <w:p>
      <w:pPr>
        <w:pStyle w:val="BodyText"/>
      </w:pPr>
      <w:r>
        <w:t xml:space="preserve">Правоохранители следили за общим состоянием девушки, а после приезда кареты скорой помощи помогли погрузить пострадавшую на носилки и поместить ее в реанимобиль. Врачи диагностировали у девушки закрытый перелом костей голеностопа правой голени нижней конечности с болевым шоком и ввели ей обезболивающее, после чего, при содействии росгвардейцев, девушке наложили шину. Пострадавшая была госпитализирована в одну из городских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http://chertanovo-juzhnoe.mos.ru/safety-and-security/rosgvardiya-rf/detail/12022082.html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2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2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2023-12-12T02:25:11Z</dcterms:created>
  <dcterms:modified xsi:type="dcterms:W3CDTF">2023-12-12T02:25:11Z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