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a17cd35403a97b88906cbd06fcfae96fb747c"/>
    <w:p>
      <w:pPr>
        <w:pStyle w:val="Heading3"/>
      </w:pPr>
      <w:r>
        <w:t xml:space="preserve">Московские спасатели на воде прошли проверку на готовность к работе в летний сезон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rPr>
          <w:bCs/>
          <w:b/>
        </w:rPr>
        <w:t xml:space="preserve">Московские спасатели на воде прошли проверку на готовность к работе в летний сезон</w:t>
      </w:r>
    </w:p>
    <w:p>
      <w:pPr>
        <w:pStyle w:val="BodyText"/>
      </w:pPr>
      <w:r>
        <w:t xml:space="preserve">Ежегодно, перед началом купального сезона, в Московской городской поисково-спасательной службе на водных объектах на поисково-спасательных станциях «Борисовская» и «Царицыно» проводится проверка готовности подразделений к работе по обеспечению безопасности людей на водных объектах.</w:t>
      </w:r>
    </w:p>
    <w:p>
      <w:pPr>
        <w:pStyle w:val="BodyText"/>
      </w:pPr>
      <w:r>
        <w:t xml:space="preserve">«Комиссия проверяет теоретические знания и практические навыки спасателей, умение пользоваться специальным оборудованием и снаряжением. Важным этапом проверки является выход дежурной смены по тревоге. Оценивается правильность действий спасателей в решении поставленных задач», – комментирует начальник ПСС «Борисовская» Михаил Скворцов. – Кроме того, на станциях проверяется оборудование и плавсредства, а также порядок хранения горюче-смазочных материалов».</w:t>
      </w:r>
    </w:p>
    <w:p>
      <w:pPr>
        <w:pStyle w:val="BodyText"/>
      </w:pPr>
      <w:r>
        <w:t xml:space="preserve">В составе комиссий по приёму готовности подразделений МГПСС работал и сотрудник Управления Департамента ГОЧСиПБ по Южному округу.</w:t>
      </w:r>
    </w:p>
    <w:p>
      <w:pPr>
        <w:pStyle w:val="BodyText"/>
      </w:pPr>
      <w:r>
        <w:t xml:space="preserve">Проверка показала, что спасательные подразделения МГПСС, находящиеся в Южном округе столицы, готовы к работе по обеспечению безопасности москвичей и гостей столицы на водных объектах города в летний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http://chertanovo-juzhnoe.mos.ru/safety-and-security/fire-safety/detail/12403492.html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403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403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2025-06-13T00:44:32Z</dcterms:created>
  <dcterms:modified xsi:type="dcterms:W3CDTF">2025-06-13T00:44:32Z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