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авершилось-обучение-преподавателей-обж"/>
    <w:p>
      <w:pPr>
        <w:pStyle w:val="Heading3"/>
      </w:pPr>
      <w:r>
        <w:t xml:space="preserve">Завершилось обучение преподавателей ОБЖ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bCs/>
          <w:b/>
        </w:rPr>
        <w:t xml:space="preserve">Завершилось обучение преподавателей ОБЖ</w:t>
      </w:r>
      <w:r>
        <w:br/>
      </w:r>
      <w:r>
        <w:rPr>
          <w:bCs/>
          <w:b/>
        </w:rPr>
        <w:t xml:space="preserve">Более 30 лет назад в школах и ВУЗах страны появились предметы, без которых сейчас невозможно представить учебную программу – Основы безопасности жизнедеятельности и Безопасность жизнедеятельности.</w:t>
      </w:r>
      <w:r>
        <w:br/>
      </w:r>
      <w:r>
        <w:br/>
      </w:r>
      <w:r>
        <w:rPr>
          <w:bCs/>
          <w:b/>
        </w:rPr>
        <w:t xml:space="preserve">Главная задача этих дисциплин – научить подрастающее поколение безопасно жить в современном мире, быть подготовленным к экстремальным ситуациям.</w:t>
      </w:r>
      <w:r>
        <w:br/>
      </w:r>
      <w:r>
        <w:br/>
      </w:r>
      <w:r>
        <w:rPr>
          <w:bCs/>
          <w:b/>
        </w:rPr>
        <w:t xml:space="preserve">Очередная группа преподавателей ОБЖ прошла обучение в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столичном Учебно-методическом центре ГО и ЧС</w:t>
        </w:r>
      </w:hyperlink>
      <w:r>
        <w:rPr>
          <w:bCs/>
          <w:b/>
        </w:rPr>
        <w:t xml:space="preserve">. За 72 часа теоретических и практических занятий слушатели получили большой объём методических материалов: нормативных документов, памяток по безопасному поведению, обучающих фильмов и роликов. Учебный курс в учреждении существует давно, преподаватели кафедры гражданской обороны по мере необходимости актуализируют его и внедряют новые методики подготовки.</w:t>
      </w:r>
      <w:r>
        <w:br/>
      </w:r>
      <w:r>
        <w:br/>
      </w:r>
      <w:r>
        <w:rPr>
          <w:bCs/>
          <w:b/>
        </w:rPr>
        <w:t xml:space="preserve">«Практическая часть курса – это занятия по оказанию первой помощи. В течение 4 часов слушатели изучают общие принципы и особенности оказания первой помощи при отсутствии сознания, остановки дыхания и кровообращения, попадании инородных тел в дыхательные пути и других случаях. По словам самих слушателей, такие занятия придают уверенность в том, что в реальных условиях они смогут не растеряться и оказать помощь человеку, попавшему в беду», - рассказал куратор группы, преподаватель Учебно-методического центра ГО и ЧС Вадим Руденко.</w:t>
      </w:r>
      <w:r>
        <w:br/>
      </w:r>
      <w:r>
        <w:br/>
      </w:r>
      <w:r>
        <w:rPr>
          <w:bCs/>
          <w:b/>
        </w:rPr>
        <w:t xml:space="preserve">В конце обучения обязательно устраивается тематическая экскурсия. В этот раз группа посетила интерактивную экспозицию в Музее городского хозяйства Москвы на ВДНХ. Гид музея провёл подробную и интересную экскурсию, благодаря которой слушатели узнали, как создаётся и поддерживается комфортная среда для проживания и обеспечивается безопасность столицы.</w:t>
      </w:r>
      <w:r>
        <w:br/>
      </w:r>
      <w:r>
        <w:br/>
      </w:r>
      <w:r>
        <w:rPr>
          <w:bCs/>
          <w:b/>
        </w:rPr>
        <w:t xml:space="preserve">Программа подготовки завершилась экзаменом, который все слушатели успешно сдали.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http://chertanovo-juzhnoe.mos.ru/safety-and-security/fire-safety/detail/12278530.html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fire-safety/detail/12278530.html" TargetMode="External" /><Relationship Type="http://schemas.openxmlformats.org/officeDocument/2006/relationships/hyperlink" Id="rId20" Target="https://vk.com/umcgochs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fire-safety/detail/12278530.html" TargetMode="External" /><Relationship Type="http://schemas.openxmlformats.org/officeDocument/2006/relationships/hyperlink" Id="rId20" Target="https://vk.com/umcgochs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2024-04-04T17:22:52Z</dcterms:created>
  <dcterms:modified xsi:type="dcterms:W3CDTF">2024-04-04T17:22:52Z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