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04d9726a2c3eab2a153310a1f177754d41b65"/>
    <w:p>
      <w:pPr>
        <w:pStyle w:val="Heading3"/>
      </w:pPr>
      <w:r>
        <w:t xml:space="preserve">Водные спасатели города Москвы готовятся к зимнему периоду</w:t>
      </w:r>
    </w:p>
    <w:p>
      <w:pPr>
        <w:pStyle w:val="FirstParagraph"/>
      </w:pPr>
      <w:r>
        <w:t xml:space="preserve">15.10.2020</w:t>
      </w:r>
    </w:p>
    <w:p>
      <w:pPr>
        <w:pStyle w:val="BodyText"/>
      </w:pPr>
      <w:r>
        <w:rPr>
          <w:bCs/>
          <w:b/>
        </w:rPr>
        <w:t xml:space="preserve">С целью поддержания и повышения профессиональных знаний и навыков спасателей ГКУ «МГПСС» в зимнем периоде на базе поисково-спасательной станции «Строгино» начались специальные занятия.</w:t>
      </w:r>
    </w:p>
    <w:p>
      <w:pPr>
        <w:pStyle w:val="BodyText"/>
      </w:pPr>
      <w:r>
        <w:t xml:space="preserve">В связи с угрозой распространения новой коронавирусной инфекции, а также перевода части специалистов отдела дополнительной подготовки психологического сопровождения спасателей на дистанционную работу, занятия проводятся в новом формате.</w:t>
      </w:r>
    </w:p>
    <w:p>
      <w:pPr>
        <w:pStyle w:val="BodyText"/>
      </w:pPr>
      <w:r>
        <w:t xml:space="preserve">Теоретическая подготовка проводится дистанционно, на поисково-спасательных станциях, и включает в себя ответы на электронные тесты. Оценивают результаты тестов начальники и заместители начальников поисково-спасательных станций по пятибальной системе. По такому же принципу проводится и психологическая подготовка.</w:t>
      </w:r>
    </w:p>
    <w:p>
      <w:pPr>
        <w:pStyle w:val="BodyText"/>
      </w:pPr>
      <w:r>
        <w:t xml:space="preserve">Навыки оказания первой помощи пострадавшему отрабатываются на тренажёре-манекене — проведение сердечно-лёгочной реанимации, отработка приёмов по холодовой травме, наложение фиксирующих повязок при переломах конечностей, остановка кровотечений с наложением жгутов и повязок на раны. По завершению спасательных мероприятий проводится разбор действий участников. Специалисты отдела дополнительной подготовки и психологического сопровождения спасателей указывают на допущенные ошибки, дают необходимые советы.</w:t>
      </w:r>
    </w:p>
    <w:p>
      <w:pPr>
        <w:pStyle w:val="BodyText"/>
      </w:pPr>
      <w:r>
        <w:t xml:space="preserve">В ходе занятий на воде спасатели совершенствуют свои практические навыки по извлечению пострадавшего из ледяной полыньи с помощью традиционных средств спасения — спасательной лестницы, устройства спасения из ледяной полыньи (УСЛП), а также доски спасательной. Доска спасательная предназначена для оказания помощи людям и животным на воде или на льду. Доска выполнена из пластика, в длину около полутора метров. Сверху на ней расположены подушка-палуба и эластичные поручни, за которые могут держаться один или нескольких человек, либо с их помощью можно зафиксировать пострадавшего. Снизу имеются крепления для съёмных пластиковых рельс, которые позволяют передвигаться по заснеженным и обледенелым поверхностям.</w:t>
      </w:r>
    </w:p>
    <w:p>
      <w:pPr>
        <w:pStyle w:val="BodyText"/>
      </w:pPr>
      <w:r>
        <w:t xml:space="preserve">Всего в период с 6 октября по 20 ноября обучение пройдут 334 спасателя Московской городской поисково-спасательной службы на водных объектах.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http://chertanovo-juzhnoe.mos.ru/safety-and-security/civil-defense/detail/9325086.html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250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250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2023-10-05T21:58:50Z</dcterms:created>
  <dcterms:modified xsi:type="dcterms:W3CDTF">2023-10-05T21:58:50Z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