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есс-релиз-26.04.2022"/>
    <w:p>
      <w:pPr>
        <w:pStyle w:val="Heading3"/>
      </w:pPr>
      <w:r>
        <w:t xml:space="preserve">Пресс-релиз 26.04.2022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rPr>
          <w:bCs/>
          <w:b/>
        </w:rPr>
        <w:t xml:space="preserve">Полицейские УВД по ЮАО задержали подозреваемых в совершении разбойного нападения</w:t>
      </w:r>
    </w:p>
    <w:p>
      <w:pPr>
        <w:pStyle w:val="BodyText"/>
      </w:pPr>
      <w:r>
        <w:rPr>
          <w:iCs/>
          <w:i/>
        </w:rPr>
        <w:t xml:space="preserve">Оперативники Отдела уголовного розыска УВД по ЮАО совместно с коллегами из ОМВД России по району Чертаново Южное задержали мужчину и девушку, подозреваемых в совершении разбойного нападения на продуктовый магазин.</w:t>
      </w:r>
    </w:p>
    <w:p>
      <w:pPr>
        <w:pStyle w:val="BodyText"/>
      </w:pPr>
      <w:r>
        <w:t xml:space="preserve">В полицию с заявлением о разбойном нападении обратился представитель продуктового магазина, расположенного на Варшавском шоссе.</w:t>
      </w:r>
    </w:p>
    <w:p>
      <w:pPr>
        <w:pStyle w:val="BodyText"/>
      </w:pPr>
      <w:r>
        <w:t xml:space="preserve">Предварительно установлено, что в помещении магазина неизвестные, демонстрируя охраннику оружие, открыто похитили продукцию, после чего скрылись. Ущерб составил более 2700 рублей.</w:t>
      </w:r>
    </w:p>
    <w:p>
      <w:pPr>
        <w:pStyle w:val="BodyText"/>
      </w:pPr>
      <w:r>
        <w:t xml:space="preserve">В результате проведенного комплекса оперативно-розыскных мероприятий полицейские задержали подозреваемых. Ими оказались ранее судимая 21-летняя москвичка и 46-летний приезжий мужчина. Похищенное злоумышленники успели продать, а вырученными денежными средствами распорядились по своему усмотрению.</w:t>
      </w:r>
    </w:p>
    <w:p>
      <w:pPr>
        <w:pStyle w:val="BodyText"/>
      </w:pPr>
      <w:r>
        <w:t xml:space="preserve">В ходе личного досмотра у мужчины был обнаружен и изъят револьвер, переделанный самодельным способом из сигнального, а также пневматический пистолет.</w:t>
      </w:r>
    </w:p>
    <w:p>
      <w:pPr>
        <w:pStyle w:val="BodyText"/>
      </w:pPr>
      <w:r>
        <w:t xml:space="preserve">По данным фактам следствием и дознанием ОМВД России по району Чертаново Южное возбуждены уголовные дела по признакам преступлений, предусмотренных частью 2 статьи 162 УК РФ «Разбой» и частью 1 статьи 222 УК РФ «Незаконные приобретение, передача, сбыт, хранение, перевозка или ношение оружия, его основных частей, боеприпасов».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выявление дополнительных эпизодов противоправной деятельности задержанных.</w:t>
      </w:r>
    </w:p>
    <w:p>
      <w:pPr>
        <w:pStyle w:val="BodyText"/>
      </w:pPr>
      <w:r>
        <w:t xml:space="preserve">Расследование уголовного дела продолжается.</w:t>
      </w:r>
    </w:p>
    <w:p>
      <w:pPr>
        <w:pStyle w:val="BodyText"/>
      </w:pPr>
      <w:r>
        <w:t xml:space="preserve">Пресс-группа УВД по ЮАО</w:t>
      </w:r>
    </w:p>
    <w:p>
      <w:pPr>
        <w:pStyle w:val="BodyText"/>
      </w:pPr>
      <w:r>
        <w:t xml:space="preserve">(495) 734-61-22 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http://chertanovo-juzhnoe.mos.ru/safety-and-security/atc-sad-gu-mvd-of-russia-in-moscow/detail/10777790.html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safety-and-security/atc-sad-gu-mvd-of-russia-in-moscow/detail/10777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safety-and-security/atc-sad-gu-mvd-of-russia-in-moscow/detail/10777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2025-03-01T19:24:04Z</dcterms:created>
  <dcterms:modified xsi:type="dcterms:W3CDTF">2025-03-01T19:24:04Z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