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кучмин-алексей-борисович"/>
    <w:p>
      <w:pPr>
        <w:pStyle w:val="Heading3"/>
      </w:pPr>
      <w:r>
        <w:t xml:space="preserve">Кучмин Алексей Борисович</w:t>
      </w:r>
    </w:p>
    <w:p>
      <w:pPr>
        <w:pStyle w:val="FirstParagraph"/>
      </w:pPr>
      <w:r>
        <w:t xml:space="preserve">13.02.2025</w:t>
      </w:r>
    </w:p>
    <w:p>
      <w:pPr>
        <w:pStyle w:val="BodyText"/>
      </w:pPr>
      <w:r>
        <w:t xml:space="preserve">Уважаемые жители районов Чертаново Южное, хочу напомнить, что обращения мне можно направить:</w:t>
      </w:r>
      <w:r>
        <w:br/>
      </w:r>
      <w:r>
        <w:br/>
      </w:r>
      <w:r>
        <w:t xml:space="preserve">в приемную Московской городской Думы по адресу: Успенский переулок, д. 14, строение 1</w:t>
      </w:r>
      <w:r>
        <w:br/>
      </w:r>
      <w:r>
        <w:t xml:space="preserve">в общественную приемную округа по адресу: Варшавское шоссе, д. 116</w:t>
      </w:r>
      <w:r>
        <w:br/>
      </w:r>
      <w:r>
        <w:t xml:space="preserve">по электронной почте: kuchmin@duma.mos.ru</w:t>
      </w:r>
      <w:r>
        <w:br/>
      </w:r>
      <w:r>
        <w:t xml:space="preserve">написав сообщение в социальных сетях</w:t>
      </w:r>
      <w:r>
        <w:br/>
      </w:r>
      <w:r>
        <w:br/>
      </w:r>
      <w:r>
        <w:t xml:space="preserve"> Получить консультацию можно, придя на личный прием:</w:t>
      </w:r>
      <w:r>
        <w:br/>
      </w:r>
      <w:r>
        <w:t xml:space="preserve">С графиком приема в Мосгордуме можно ознакомиться</w:t>
      </w:r>
      <w:r>
        <w:t xml:space="preserve"> </w:t>
      </w:r>
      <w:hyperlink r:id="rId20">
        <w:r>
          <w:rPr>
            <w:rStyle w:val="Hyperlink"/>
          </w:rPr>
          <w:t xml:space="preserve">на сайте</w:t>
        </w:r>
      </w:hyperlink>
      <w:r>
        <w:t xml:space="preserve">.</w:t>
      </w:r>
      <w:r>
        <w:br/>
      </w:r>
      <w:r>
        <w:t xml:space="preserve">О предстоящий приемах в округе я сообщаю заранее в социальных сетях.</w:t>
      </w:r>
      <w:r>
        <w:br/>
      </w:r>
      <w:r>
        <w:br/>
      </w:r>
      <w:r>
        <w:t xml:space="preserve">Информацию о планируемых приемах можно также уточнить по телефонам:</w:t>
      </w:r>
      <w:r>
        <w:br/>
      </w:r>
      <w:r>
        <w:t xml:space="preserve">+7 (495) 628 65 57</w:t>
      </w:r>
      <w:r>
        <w:br/>
      </w:r>
      <w:r>
        <w:t xml:space="preserve">+7 (980) 128 90 11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http://chertanovo-juzhnoe.mos.ru/public-reception-of-the-deputy/obshestvennaya-reception-of-the-deputy/detail/12805864.html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ublic-reception-of-the-deputy/obshestvennaya-reception-of-the-deputy/detail/12805864.html" TargetMode="External" /><Relationship Type="http://schemas.openxmlformats.org/officeDocument/2006/relationships/hyperlink" Id="rId20" Target="https://duma.mos.ru/ru/3006/page/grafik-priema-naseleniya-v-du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ublic-reception-of-the-deputy/obshestvennaya-reception-of-the-deputy/detail/12805864.html" TargetMode="External" /><Relationship Type="http://schemas.openxmlformats.org/officeDocument/2006/relationships/hyperlink" Id="rId20" Target="https://duma.mos.ru/ru/3006/page/grafik-priema-naseleniya-v-du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2025-03-30T20:06:51Z</dcterms:created>
  <dcterms:modified xsi:type="dcterms:W3CDTF">2025-03-30T20:06:51Z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