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c684501340a75d9eaf03d5675efd13552056e"/>
    <w:p>
      <w:pPr>
        <w:pStyle w:val="Heading3"/>
      </w:pPr>
      <w:r>
        <w:t xml:space="preserve">Анатолий ВЫБОРНЫЙ: «Необходимо законодательно предусмотреть обязанность охранников обеспечивать защиту жизни и здоровья людей на охраняемом объекте, а не только имущества»</w:t>
      </w:r>
    </w:p>
    <w:p>
      <w:pPr>
        <w:pStyle w:val="FirstParagraph"/>
      </w:pPr>
      <w:r>
        <w:t xml:space="preserve">20.11.2020</w:t>
      </w:r>
    </w:p>
    <w:p>
      <w:pPr>
        <w:pStyle w:val="BodyText"/>
      </w:pPr>
      <w:r>
        <w:rPr>
          <w:iCs/>
          <w:i/>
        </w:rPr>
        <w:t xml:space="preserve">Снова ЧП в детском саду. В Башкирии в селе Киешки на этой неделе пьяный мужчина прошел на территорию детсада и зарезал свою бывшую жену - воспитательницу. Похожий случай произошел в августе 2020 года в Воскресенске, где пьяный мужчина тоже убил воспитательницу, но уже на глазах у детей. А год назад была трагедия в Нарьян-Маре, где неадекватный мужчина проник с ножом в детский сад и зарезал ребенка.</w:t>
      </w:r>
    </w:p>
    <w:p>
      <w:pPr>
        <w:pStyle w:val="BodyText"/>
      </w:pPr>
      <w:r>
        <w:rPr>
          <w:iCs/>
          <w:i/>
        </w:rPr>
        <w:t xml:space="preserve">Почему в российских детских учреждениях происходят убийства и что необходимо предпринять, чтобы предотвратить подобные трагедии?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Комментарий депутата Госдумы РФ Анатолия Выборного.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«Чтобы в детских учреждениях не было убийств и других преступлений, необходимо следующее. Первое – законодательно предусмотреть обязанность охранников обеспечивать защиту жизни и здоровья людей на охраняемом объекте, а не только имущества, как в настоящее время. Второе – ввести единые стандарты безопасности детских учреждений. Третье – создать единый публичный реестр. Это первоочередные меры.</w:t>
      </w:r>
    </w:p>
    <w:p>
      <w:pPr>
        <w:pStyle w:val="BodyText"/>
      </w:pPr>
      <w:r>
        <w:t xml:space="preserve">Сейчас мы "бьем по хвостам". Случился пожар – проверяем противопожарные системы, криминал – другое ведомство начинает проверки. И чаще всего после трагедии выявляются многочисленные нарушения действующего законодательства в части обеспечения мер безопасности и охраны детского учреждения – это нехватка охранников или ненадлежащая их подготовка, неработающие камеры наблюдения, отсутствие тревожной кнопки и т.д..</w:t>
      </w:r>
    </w:p>
    <w:p>
      <w:pPr>
        <w:pStyle w:val="BodyText"/>
      </w:pPr>
      <w:r>
        <w:t xml:space="preserve">Только комплексный подход к обеспечению безопасности поможет предотвращать беду, а не реагировать постфактум. Считаю, что нужно создать специальный региональный реестр, куда будут включены лишь те детские учреждения, кто полностью соблюдает все антитеррористические, антикриминальные, антипожарные и прочие стандарты безопасности. Реестр должен быть публичным, чтобы родительское сообщество могло: а) контролировать и стимулировать обеспечение безопасности в детсадах и школах; б) объективно решать, кому можно доверить своих детей», –</w:t>
      </w:r>
      <w:r>
        <w:t xml:space="preserve"> </w:t>
      </w:r>
      <w:r>
        <w:rPr>
          <w:bCs/>
          <w:b/>
        </w:rPr>
        <w:t xml:space="preserve">отметил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http://chertanovo-juzhnoe.mos.ru/public-reception-of-the-deputy/my-mp/detail/9444735.html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4447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94447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2024-09-26T15:27:38Z</dcterms:created>
  <dcterms:modified xsi:type="dcterms:W3CDTF">2024-09-26T15:27:38Z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