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f5f7480e8270955e233ee0f2ed21113cc6c012"/>
    <w:p>
      <w:pPr>
        <w:pStyle w:val="Heading3"/>
      </w:pPr>
      <w:r>
        <w:t xml:space="preserve">Анатолий Выборный: «Прокурорская проверка выявила несоблюдение норм законодательства при оказании медпомощи пациентам»</w:t>
      </w:r>
    </w:p>
    <w:p>
      <w:pPr>
        <w:pStyle w:val="FirstParagraph"/>
      </w:pPr>
      <w:r>
        <w:t xml:space="preserve">13.07.2021</w:t>
      </w:r>
    </w:p>
    <w:p>
      <w:pPr>
        <w:pStyle w:val="BodyText"/>
      </w:pPr>
      <w:r>
        <w:t xml:space="preserve">Депутат Госдумы Анатолий Выборный настоял на прокурорской проверке, которая выявила несоблюдение норм законодательства и нарушения при оказании медпомощи и госпитализации пациентов в учреждение здравоохранения одного из районных центров.</w:t>
      </w:r>
    </w:p>
    <w:p>
      <w:pPr>
        <w:pStyle w:val="BodyText"/>
      </w:pPr>
      <w:r>
        <w:t xml:space="preserve">В электронную приемную депутата Госдумы Анатолия Выборного обратился гражданин Г, с жалобой на халатность врачей, которая стала причиной смерти его матери. После вмешательства депутата проведена прокурорская проверка, факты несвоевременного и ненадлежащего оказания неотложной медицинской помощи нашли подтверждение.</w:t>
      </w:r>
    </w:p>
    <w:p>
      <w:pPr>
        <w:pStyle w:val="BodyText"/>
      </w:pPr>
      <w:r>
        <w:rPr>
          <w:iCs/>
          <w:i/>
        </w:rPr>
        <w:t xml:space="preserve">«Родственник умершей пациентки направил жалобу в мою приемную. По результатам рассмотрения обращение было направлено в прокуратуру с просьбой проверить законность действий медперсонала больницы данного районного центра, бригады Скорой помощи и медэкспертов, давших заключение.</w:t>
      </w:r>
    </w:p>
    <w:p>
      <w:pPr>
        <w:pStyle w:val="BodyText"/>
      </w:pPr>
      <w:r>
        <w:rPr>
          <w:iCs/>
          <w:i/>
        </w:rPr>
        <w:t xml:space="preserve">Прокурорская проверка с привлечением специалистов Росздравнадзора подтвердила факты нарушения медиками порядка оказания медпомощи больным с острыми нарушениями мозгового кровообращения. Как выяснилось, ранее был еще один аналогичный случай. По итогам проверки СК РФ возбуждено уголовное дело по признакам преступления, предусмотренного ч.2 ст. 109 (причинение смерти по неосторожности).</w:t>
      </w:r>
    </w:p>
    <w:p>
      <w:pPr>
        <w:pStyle w:val="BodyText"/>
      </w:pPr>
      <w:r>
        <w:rPr>
          <w:iCs/>
          <w:i/>
        </w:rPr>
        <w:t xml:space="preserve">По фактам выявленных нарушений главному врачу лечебного учреждения внесено представление прокурором города. Привлечены также к ответственности глава администрации города и главврач БСМП»,</w:t>
      </w:r>
      <w:r>
        <w:t xml:space="preserve"> </w:t>
      </w:r>
      <w:r>
        <w:t xml:space="preserve">– рассказал Анатолий Выборный.</w:t>
      </w:r>
    </w:p>
    <w:p>
      <w:pPr>
        <w:pStyle w:val="BodyText"/>
      </w:pPr>
      <w:r>
        <w:br/>
      </w:r>
    </w:p>
    <w:p>
      <w:pPr>
        <w:pStyle w:val="BodyText"/>
      </w:pPr>
      <w:r>
        <w:t xml:space="preserve">Адрес страницы:</w:t>
      </w:r>
      <w:r>
        <w:t xml:space="preserve"> </w:t>
      </w:r>
      <w:hyperlink r:id="rId20">
        <w:r>
          <w:rPr>
            <w:rStyle w:val="Hyperlink"/>
          </w:rPr>
          <w:t xml:space="preserve">http://chertanovo-juzhnoe.mos.ru/public-reception-of-the-deputy/my-mp/detail/10101126.html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ublic-reception-of-the-deputy/my-mp/detail/10101126.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ublic-reception-of-the-deputy/my-mp/detail/101011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2023-12-20T19:05:27Z</dcterms:created>
  <dcterms:modified xsi:type="dcterms:W3CDTF">2023-12-20T19:05:27Z</dcterms:modified>
</cp:coreProperties>
</file>

<file path=docProps/custom.xml><?xml version="1.0" encoding="utf-8"?>
<Properties xmlns="http://schemas.openxmlformats.org/officeDocument/2006/custom-properties" xmlns:vt="http://schemas.openxmlformats.org/officeDocument/2006/docPropsVTypes"/>
</file>