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beb7d5793dee9de7babf3fbbfd18ac807d64d6"/>
    <w:p>
      <w:pPr>
        <w:pStyle w:val="Heading3"/>
      </w:pPr>
      <w:r>
        <w:t xml:space="preserve">Анатолий ВЫБОРНЫЙ: «Пьяные водители и преступники-рецидивисты не смогут получить лицензию на оружие»</w:t>
      </w:r>
    </w:p>
    <w:p>
      <w:pPr>
        <w:pStyle w:val="FirstParagraph"/>
      </w:pPr>
      <w:r>
        <w:t xml:space="preserve">17.06.2021</w:t>
      </w:r>
    </w:p>
    <w:p>
      <w:pPr>
        <w:pStyle w:val="BodyText"/>
      </w:pPr>
      <w:r>
        <w:t xml:space="preserve">Депутат Госдумы Анатолий Выборный прокомментировал законопроект по ужесточению оборота оружия, который был принят сегодня в третьем чтении.</w:t>
      </w:r>
    </w:p>
    <w:p>
      <w:pPr>
        <w:pStyle w:val="BodyText"/>
      </w:pPr>
      <w:r>
        <w:t xml:space="preserve">«Мы расширили перечень оснований для отказа в выдаче лицензии на приобретение оружия. Будет запрещено выдавать лицензии гражданам с двумя и более судимостями, а также людям, подвергнутым административному наказанию за управление автомобилем в состоянии опьянения.</w:t>
      </w:r>
    </w:p>
    <w:p>
      <w:pPr>
        <w:pStyle w:val="BodyText"/>
      </w:pPr>
      <w:r>
        <w:t xml:space="preserve">Вождение в пьяном виде явно свидетельствует о том, что человек сознательно нарушает закон, садясь за руль в таком состоянии. Это говорит о его безответственном отношении к опасности, которую представляет собой пьяное вождение. Такому человеку нельзя доверить оружие, которое также является источником повышенной опасности», – отметил Анатолий Выборный.</w:t>
      </w:r>
    </w:p>
    <w:p>
      <w:pPr>
        <w:pStyle w:val="BodyText"/>
      </w:pPr>
      <w:r>
        <w:t xml:space="preserve">Парламентарий также рассказал о том, что лица, дважды судимые за совершение преступления, не смогут получить ни лицензию, ни разрешение на оружие. Данная новелла, как объяснил А. Выборный, исходит из той логики, что некоторые преступления могут являться неумышленным, но в случае рецидива или повторного преступления, такому человеку опасно доверять оружие.</w:t>
      </w:r>
    </w:p>
    <w:p>
      <w:pPr>
        <w:pStyle w:val="BodyText"/>
      </w:pPr>
      <w:r>
        <w:t xml:space="preserve">Таким образом, законодатели оперативно отреагировали на настоятельный запрос общества на усиление госконтроля за оборотом оружия, считает Анатолий Выборный. «В короткие сроки были разработаны конкретные меры. Уверен, тем самым мы предотвратим множество преступлений и несчастных случаев и усилим общественную безопасность. Поправки в закон в ближайшее время вступят в силу и серьезным образом повлияют на криминогенную обстановку», – рассказал депутат.</w:t>
      </w:r>
    </w:p>
    <w:p>
      <w:pPr>
        <w:pStyle w:val="BodyText"/>
      </w:pPr>
      <w:r>
        <w:br/>
      </w:r>
    </w:p>
    <w:p>
      <w:pPr>
        <w:pStyle w:val="BodyText"/>
      </w:pPr>
      <w:r>
        <w:t xml:space="preserve">Адрес страницы:</w:t>
      </w:r>
      <w:r>
        <w:t xml:space="preserve"> </w:t>
      </w:r>
      <w:hyperlink r:id="rId20">
        <w:r>
          <w:rPr>
            <w:rStyle w:val="Hyperlink"/>
          </w:rPr>
          <w:t xml:space="preserve">http://chertanovo-juzhnoe.mos.ru/public-reception-of-the-deputy/my-mp/detail/10036610.html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public-reception-of-the-deputy/my-mp/detail/10036610.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public-reception-of-the-deputy/my-mp/detail/1003661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2023-10-05T16:30:56Z</dcterms:created>
  <dcterms:modified xsi:type="dcterms:W3CDTF">2023-10-05T16:30:56Z</dcterms:modified>
</cp:coreProperties>
</file>

<file path=docProps/custom.xml><?xml version="1.0" encoding="utf-8"?>
<Properties xmlns="http://schemas.openxmlformats.org/officeDocument/2006/custom-properties" xmlns:vt="http://schemas.openxmlformats.org/officeDocument/2006/docPropsVTypes"/>
</file>