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84c02826f3c0ba9510603fdc5af7829669b0a5"/>
    <w:p>
      <w:pPr>
        <w:pStyle w:val="Heading3"/>
      </w:pPr>
      <w:r>
        <w:t xml:space="preserve">Проект межевания территории квартала ограниченного улицей, Кировоградской,Красного Маяка,Варшавским шоссе,улицей Академика Янгеля</w:t>
      </w:r>
    </w:p>
    <w:p>
      <w:pPr>
        <w:pStyle w:val="FirstParagraph"/>
      </w:pPr>
      <w:r>
        <w:t xml:space="preserve">27.01.2017</w:t>
      </w:r>
    </w:p>
    <w:p>
      <w:pPr>
        <w:pStyle w:val="BodyText"/>
      </w:pPr>
      <w:hyperlink r:id="rId20">
        <w:r>
          <w:rPr>
            <w:rStyle w:val="Hyperlink"/>
          </w:rPr>
          <w:t xml:space="preserve">Проект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http://chertanovo-juzhnoe.mos.ru/public-hearings-public-comment/materials-for-public-hearings-and-public-discussions/detail/4780835.html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ublic-hearings-public-comment/materials-for-public-hearings-and-public-discussions/detail/4780835.html" TargetMode="External" /><Relationship Type="http://schemas.openxmlformats.org/officeDocument/2006/relationships/hyperlink" Id="rId20" Target="https://yadi.sk/mail/?hash=%2F27iNJhMe4VcsIQFyITdx40k8%2BSTgwDbYGPLnow1lBw%3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ublic-hearings-public-comment/materials-for-public-hearings-and-public-discussions/detail/4780835.html" TargetMode="External" /><Relationship Type="http://schemas.openxmlformats.org/officeDocument/2006/relationships/hyperlink" Id="rId20" Target="https://yadi.sk/mail/?hash=%2F27iNJhMe4VcsIQFyITdx40k8%2BSTgwDbYGPLnow1lBw%3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2024-04-30T02:53:55Z</dcterms:created>
  <dcterms:modified xsi:type="dcterms:W3CDTF">2024-04-30T02:53:55Z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