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емия-фсб-россии"/>
    <w:p>
      <w:pPr>
        <w:pStyle w:val="Heading3"/>
      </w:pPr>
      <w:r>
        <w:t xml:space="preserve">Премия ФСБ России</w:t>
      </w:r>
    </w:p>
    <w:p>
      <w:pPr>
        <w:pStyle w:val="FirstParagraph"/>
      </w:pPr>
      <w:r>
        <w:t xml:space="preserve">05.10.2017</w:t>
      </w:r>
    </w:p>
    <w:p>
      <w:pPr>
        <w:pStyle w:val="BodyText"/>
      </w:pPr>
      <w:r>
        <w:t xml:space="preserve">Премия КГБ СССР в области литературы и кино существовала с 1978 по 1989 годы. Ее лауреатами становились такие известные мастера, как режиссеры Павел Чухрай и Владимир Фокин, актеры Вячеслав Тихонов и Георгий Жженов, писатели Юлиан Семенов и Василий Ардаматский. Художественные фильмы «ТАССуполномочен заявить...», ((Операция «ТРЕСТ», «Ошибкарезидента», «Государственная граница» и многие другие воиаи в золотой фонд отечественного кинематографа.</w:t>
      </w:r>
    </w:p>
    <w:p>
      <w:pPr>
        <w:pStyle w:val="BodyText"/>
      </w:pPr>
      <w:r>
        <w:t xml:space="preserve">Возрождение Конкурса - это очередной шаг ведомства в реализации политики «разумной открытости», развития и укрепления связей с гражданским обществом.</w:t>
      </w:r>
    </w:p>
    <w:p>
      <w:pPr>
        <w:pStyle w:val="BodyText"/>
      </w:pPr>
      <w:r>
        <w:t xml:space="preserve">8 декабря 2006 года в Москве в мультимедийном центре «Плазма холл» Фонда поддержки патриотического кино состоялась торжественная церемония вручения премий ФСБ России за лучшие произведения литературы и искусства о деятельности органов федеральной службы безопасности.</w:t>
      </w:r>
    </w:p>
    <w:p>
      <w:pPr>
        <w:pStyle w:val="BodyText"/>
      </w:pPr>
      <w:r>
        <w:t xml:space="preserve">УСЛОВИЯ КОНКУРСА ФСБ НА ЛУЧШИЕ ПРОИЗВЕДЕНИЯ ЛИТЕРАТУРЫ И ИСКУССТВА О ДЕЯТЕЛЬНОСТИ ОРГАНОВ ФСБ</w:t>
      </w:r>
    </w:p>
    <w:p>
      <w:pPr>
        <w:pStyle w:val="BodyText"/>
      </w:pPr>
      <w:r>
        <w:t xml:space="preserve">ФСБ России проводится ежегодный конкурс на лучшие произведения литературы и искусства о деятельности органов федеральной службы безопасности.</w:t>
      </w:r>
    </w:p>
    <w:p>
      <w:pPr>
        <w:pStyle w:val="BodyText"/>
      </w:pPr>
      <w:r>
        <w:t xml:space="preserve">В ходе Конкурса осуществляется отбор лучших произведений, в которых</w:t>
      </w:r>
    </w:p>
    <w:p>
      <w:pPr>
        <w:pStyle w:val="BodyText"/>
      </w:pPr>
      <w:r>
        <w:t xml:space="preserve">- «Художественная литература и журналистика» (проза, поэзия, очерки, репортажи);</w:t>
      </w:r>
    </w:p>
    <w:p>
      <w:pPr>
        <w:pStyle w:val="BodyText"/>
      </w:pPr>
      <w:r>
        <w:t xml:space="preserve">- «Музыкальное искусство» (профессиональная и авторская песня,</w:t>
      </w:r>
      <w:r>
        <w:br/>
      </w:r>
      <w:r>
        <w:t xml:space="preserve">концертные программы творческих коллективов - отмечаются исполнители,</w:t>
      </w:r>
      <w:r>
        <w:br/>
      </w:r>
      <w:r>
        <w:t xml:space="preserve">авторы стихов и музыки);</w:t>
      </w:r>
    </w:p>
    <w:p>
      <w:pPr>
        <w:pStyle w:val="BodyText"/>
      </w:pPr>
      <w:r>
        <w:t xml:space="preserve">- «Кино- и телефильмы» (режиссерская работа в игровом кино); «Актерская работа» (актерское мастерство в игровом кино); «Изобразительное искусство» (живопись, скульптура, графика,</w:t>
      </w:r>
    </w:p>
    <w:p>
      <w:pPr>
        <w:pStyle w:val="BodyText"/>
      </w:pPr>
      <w:r>
        <w:t xml:space="preserve">монументальные и оформительские работы).</w:t>
      </w:r>
    </w:p>
    <w:p>
      <w:pPr>
        <w:pStyle w:val="BodyText"/>
      </w:pPr>
      <w:r>
        <w:t xml:space="preserve">На Конкурс представляются произведения литературы и искусства о деятельности органов безопасности, созданные в текущем и предыдущем годах.</w:t>
      </w:r>
    </w:p>
    <w:p>
      <w:pPr>
        <w:pStyle w:val="BodyText"/>
      </w:pPr>
      <w:r>
        <w:t xml:space="preserve">Заявки на участие в Конкурсе могут быть поданы как самими авторами, так и с их согласия, издательствами, редакциями, кино- и телекомпаниями (студиями), творческими союзами, общественными организациями, другими физическими и юридическими лицами.</w:t>
      </w:r>
    </w:p>
    <w:p>
      <w:pPr>
        <w:pStyle w:val="BodyText"/>
      </w:pPr>
      <w:r>
        <w:t xml:space="preserve">Заявки оформляются в произвольной форме с указанием номинации. В заявках физических лиц указываются фамилия, имя, отчество автора произведения, домашний адрес с почтовым индексом, контактные телефоны.</w:t>
      </w:r>
    </w:p>
    <w:p>
      <w:pPr>
        <w:pStyle w:val="BodyText"/>
      </w:pPr>
      <w:r>
        <w:t xml:space="preserve">В заявках юридических лиц - полное наименование, почтовый адрес, контактные телефоны.</w:t>
      </w:r>
    </w:p>
    <w:p>
      <w:pPr>
        <w:pStyle w:val="BodyText"/>
      </w:pPr>
      <w:r>
        <w:t xml:space="preserve">К заявке прилагаются: конкурсная работа, краткая справка об издании и авторе произведения; аннотация на произведение; отзывы, рецензии, статьи в прессе (если таковые имеются).</w:t>
      </w:r>
    </w:p>
    <w:p>
      <w:pPr>
        <w:pStyle w:val="BodyText"/>
      </w:pPr>
      <w:r>
        <w:t xml:space="preserve">При выдвижении коллективного произведения представляются сведения о руководителях творческого коллектива.</w:t>
      </w:r>
    </w:p>
    <w:p>
      <w:pPr>
        <w:pStyle w:val="BodyText"/>
      </w:pPr>
      <w:r>
        <w:t xml:space="preserve">Конкурсные работы представляются:</w:t>
      </w:r>
    </w:p>
    <w:p>
      <w:pPr>
        <w:pStyle w:val="BodyText"/>
      </w:pPr>
      <w:r>
        <w:t xml:space="preserve">- журналистские работы - в отпечатанном виде с указанием названия издания,- литературные произведения - в виде опубликованного печатного издания в2-х экземплярах;</w:t>
      </w:r>
    </w:p>
    <w:p>
      <w:pPr>
        <w:pStyle w:val="BodyText"/>
      </w:pPr>
      <w:r>
        <w:t xml:space="preserve">- аудиоматериалы - на аудиокассетах или компакт-дисках, в 2-х экземплярах; Присланные на Конкурс работы не возвращаются и не рецензируются. Заявки на участие в Конкурсе принимаются до 1 октября текущего года. Итоги конкурса подводятся в декабре месяце текущего года.</w:t>
      </w:r>
    </w:p>
    <w:p>
      <w:pPr>
        <w:pStyle w:val="BodyText"/>
      </w:pPr>
      <w:r>
        <w:t xml:space="preserve">Конкурсные работы направляются в запечатанных конвертах с пометкой «На конкурс ФСБ России на лучшие произведения литературы и искусства о деятельности органов федеральной службы безопасности» по адресу: 107031, Москва, Лубянская пл., 2, Центр общественных связей ФСБ России.</w:t>
      </w:r>
    </w:p>
    <w:p>
      <w:pPr>
        <w:pStyle w:val="BodyText"/>
      </w:pPr>
      <w:r>
        <w:t xml:space="preserve">Контактный телефон (495) 914-39-08, факс (495) 625-05-78.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http://chertanovo-juzhnoe.mos.ru/presscenter/officially/detail/6901112.html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9011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9011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2025-02-28T18:37:15Z</dcterms:created>
  <dcterms:modified xsi:type="dcterms:W3CDTF">2025-02-28T18:37:15Z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