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1ca3cc8ac8fec3aa2cf0c44773e65040c205ef"/>
    <w:p>
      <w:pPr>
        <w:pStyle w:val="Heading3"/>
      </w:pPr>
      <w:r>
        <w:t xml:space="preserve">Ссылка на информационный ресурс Центра занятости населения города Москвы</w:t>
      </w:r>
    </w:p>
    <w:p>
      <w:pPr>
        <w:pStyle w:val="FirstParagraph"/>
      </w:pPr>
      <w:r>
        <w:t xml:space="preserve">24.07.2017</w:t>
      </w:r>
    </w:p>
    <w:bookmarkEnd w:id="20"/>
    <w:bookmarkStart w:id="23" w:name="section"/>
    <w:p>
      <w:pPr>
        <w:pStyle w:val="Heading1"/>
      </w:pPr>
      <w:r>
        <w:br/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http://chertanovo-juzhnoe.mos.ru/presscenter/officially/detail/6537404.html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65374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65374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2025-05-26T09:02:04Z</dcterms:created>
  <dcterms:modified xsi:type="dcterms:W3CDTF">2025-05-26T09:02:04Z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