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ba66753778ad6038f96631b40a090977fab592"/>
    <w:p>
      <w:pPr>
        <w:pStyle w:val="Heading3"/>
      </w:pPr>
      <w:r>
        <w:t xml:space="preserve">В «России сегодня» дан старт «Георгиевской ленточке»</w:t>
      </w:r>
    </w:p>
    <w:p>
      <w:pPr>
        <w:pStyle w:val="FirstParagraph"/>
      </w:pPr>
      <w:r>
        <w:t xml:space="preserve">24.04.2017</w:t>
      </w:r>
    </w:p>
    <w:p>
      <w:pPr>
        <w:pStyle w:val="BodyText"/>
      </w:pPr>
      <w:r>
        <w:t xml:space="preserve">Москва, 24 апреля, Пресс-служба МИА «Россия сегодня»  - Первые георгиевские ленточки» появились на улицах российских городов с началом одноименной акции. Идея акции родилась в стенах медиагруппы «Россия сегодня», по традиции здесь же прошла пресс-конференция, в ходе которой организаторы  рассказали, где и когда можно будет получить ленточку с 24 апреля по 9 мая. С видеообращением к собравшимся выступил генеральный директор МИА "Россия сегодня" Дмитрий Киселев:  «Сейчас мы особенно остро чувствуем, насколько важно знать и помнить свою историю, историю Великой Отечественной.  Георгиевская ленточка, идея которой родилась в стенах Агентства, уже стала символом связи поколений и памяти. Хочется, чтобы она стала еще и «прививкой» от повторения войн».  </w:t>
      </w:r>
      <w:r>
        <w:br/>
      </w:r>
      <w:r>
        <w:br/>
      </w:r>
      <w:r>
        <w:t xml:space="preserve">Организаторы ожидают, что в  акции примут участие россияне из 85 регионов России и 70 стран мира. Получить ленточку в Москве можно по традиции у здания МИА «Россия сегодня» на Зубовском бульваре, а также у станций московского метро и  в городских парках.  С полным перечнем точек распространения георгиевских ленточек в России и за рубежом можно ознакомиться на сайтах ria.ru/gl и 9may.ru.  </w:t>
      </w:r>
      <w:r>
        <w:br/>
      </w:r>
      <w:r>
        <w:t xml:space="preserve">Как отметила директор Роспатриотцентра Ксения Разуваева «Важно, что акция проходит благодаря энтузиазму активистов различных общественных объединений и неравнодушных граждан по всей стране: они собираются на главных улицах и площадях городов, чтобы подарить каждому человеку символ Победы в преддверии великого праздника. Особую роль, конечно, здесь играют «Волонтеры Победы», именно они выступают локомотивом в проведении подобных мероприятий: «Георгиевская ленточка», другие Всероссийские акции, участие в Парадах, работа с ветеранами, обустройство памятных мест».</w:t>
      </w:r>
      <w:r>
        <w:br/>
      </w:r>
      <w:r>
        <w:br/>
      </w:r>
      <w:r>
        <w:t xml:space="preserve">Идея акции «Георгиевская ленточка» родилась в 2005 году в стенах Агентства (в 2005 году - РИА Новости, с 2013 года -  МИА «Россия сегодня) при участии общественной организации «Студенческая община». С тех пор акция стала не только всероссийской, но и международной: с 2009 года георгиевские ленточки распространяют в зарубежных представительствах Россотрудничества по всему миру.</w:t>
      </w:r>
      <w:r>
        <w:br/>
      </w:r>
      <w:r>
        <w:br/>
      </w:r>
      <w:r>
        <w:t xml:space="preserve">За более чем 10 лет разные общественные и коммерческие организации становились организаторами акции. Для миллионов людей не только в России, но и за рубежом, георгиевская ленточка является символом памяти, связи поколений и воинской славы.</w:t>
      </w:r>
      <w:r>
        <w:br/>
      </w:r>
      <w:r>
        <w:br/>
      </w:r>
      <w:r>
        <w:t xml:space="preserve">С 2016 года акция проводится силами тысяч Волонтеров Победы по всей России при координации и поддержке Роспатриотцентра и Россотрудничества при информационной поддержке МИА «Россия сегодня».</w:t>
      </w:r>
      <w:r>
        <w:br/>
      </w:r>
      <w:r>
        <w:t xml:space="preserve">Пресс-служба</w:t>
      </w:r>
      <w:r>
        <w:br/>
      </w:r>
      <w:r>
        <w:t xml:space="preserve">МИА «Россия сегодня»</w:t>
      </w:r>
      <w:r>
        <w:br/>
      </w:r>
      <w:r>
        <w:t xml:space="preserve">––––––––––––––––––––––––</w:t>
      </w:r>
      <w:r>
        <w:br/>
      </w:r>
      <w:r>
        <w:t xml:space="preserve">Телефон: +7 495-645-6645</w:t>
      </w:r>
      <w:r>
        <w:br/>
      </w:r>
      <w:r>
        <w:t xml:space="preserve">E-mail:</w:t>
      </w:r>
      <w:r>
        <w:t xml:space="preserve"> </w:t>
      </w:r>
      <w:hyperlink r:id="rId20">
        <w:r>
          <w:rPr>
            <w:rStyle w:val="Hyperlink"/>
          </w:rPr>
          <w:t xml:space="preserve">media@rian.ru</w:t>
        </w:r>
      </w:hyperlink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http://chertanovo-juzhnoe.mos.ru/presscenter/officially/detail/5720186.html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officially/detail/5720186.html" TargetMode="External" /><Relationship Type="http://schemas.openxmlformats.org/officeDocument/2006/relationships/hyperlink" Id="rId20" Target="mailto:media@rian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officially/detail/5720186.html" TargetMode="External" /><Relationship Type="http://schemas.openxmlformats.org/officeDocument/2006/relationships/hyperlink" Id="rId20" Target="mailto:media@rian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2025-05-26T09:26:33Z</dcterms:created>
  <dcterms:modified xsi:type="dcterms:W3CDTF">2025-05-26T09:26:33Z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