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2" w:name="Xadfeeb9b969f37704791cb4e0c01e01b39ceb24"/>
    <w:p>
      <w:pPr>
        <w:pStyle w:val="Heading3"/>
      </w:pPr>
      <w:r>
        <w:t xml:space="preserve">Изменения режима работы маршрутов до городских кладбищ ЮАО в весенние религиозные праздники Вербное воскресенье, Пасха, Красная горка и Радоница</w:t>
      </w:r>
    </w:p>
    <w:p>
      <w:pPr>
        <w:pStyle w:val="FirstParagraph"/>
      </w:pPr>
      <w:r>
        <w:t xml:space="preserve">07.04.2017</w:t>
      </w:r>
    </w:p>
    <w:p>
      <w:pPr>
        <w:pStyle w:val="BodyText"/>
      </w:pPr>
      <w:r>
        <w:t xml:space="preserve">На особо важных направлениях к городским и пригородным кладбищам города в весенние религиозные праздники Вербное воскресенье, Пасха, Красная горка и Радоница (9, 16, 23, 25 апреля) намечена перевозка пассажиров специальными (без оплаты проезда) маршрутами автобуса.</w:t>
      </w:r>
    </w:p>
    <w:p>
      <w:pPr>
        <w:pStyle w:val="BodyText"/>
      </w:pPr>
      <w:r>
        <w:t xml:space="preserve">По ЮАО г. Москвы</w:t>
      </w:r>
    </w:p>
    <w:p>
      <w:pPr>
        <w:pStyle w:val="BodyText"/>
      </w:pPr>
      <w:r>
        <w:t xml:space="preserve">1. Домодедовское – от ст.м. «Домодедовская», от д. Колычево (места стоянки личного транспорта) – 3 маршрута (с общим выпуском: 86 ед. на 09.04.2017; 153 ед. на 16.04.2017 и 23.04.2017; 61 ед. на 25.04.2017);</w:t>
      </w:r>
    </w:p>
    <w:p>
      <w:pPr>
        <w:pStyle w:val="BodyText"/>
      </w:pPr>
      <w:r>
        <w:t xml:space="preserve">2. Щербинское – от ул. Ак. Янгеля, ст.м. «ул. Ак. Янгеля» (с проходом ст.м. «Аннино»), ж/д ст. Щербинка, от Автостоянки в 4 м/р Щербинки –4 маршрута (с общим выпуском: 45 ед. на 09.04.2017; 89 ед. на 16.04.2017 и 23.04.2017; 35 ед. на 25.04.2017)</w:t>
      </w:r>
    </w:p>
    <w:p>
      <w:pPr>
        <w:pStyle w:val="BodyText"/>
      </w:pPr>
      <w:r>
        <w:t xml:space="preserve">На 8, 15, 22 апреля, 9 мая, 4 июня т.г. будет производиться усиление движения в направлении кладбищ на действующих маршрутах (за плату).</w:t>
      </w:r>
    </w:p>
    <w:p>
      <w:pPr>
        <w:pStyle w:val="BodyText"/>
      </w:pPr>
      <w:r>
        <w:t xml:space="preserve">В ночь с 15 на 16 апреля т.г. для развоза посетителей Храмов намечено продление до 3 ч. 30 мин. ночи 112 маршрутов автобуса, 15 маршрутов трамвая и 30 маршрутов троллейбуса.</w:t>
      </w:r>
    </w:p>
    <w:p>
      <w:pPr>
        <w:pStyle w:val="BodyText"/>
      </w:pPr>
      <w:r>
        <w:t xml:space="preserve">Планируется продление наиболее востребованных маршрутов, имеющих минимальное дублирование друг другом, с интервалами 25-30 мин. Перечень продляемых маршрутов по административным округам города будет вывешен на остановках общественного транспорта, а также размещён на сайте ГУП «Мосгортранс» (http://www.mosgortrans.ru).</w:t>
      </w:r>
    </w:p>
    <w:p>
      <w:pPr>
        <w:pStyle w:val="BodyText"/>
      </w:pPr>
      <w:r>
        <w:t xml:space="preserve">Также пассажиры могут воспользоваться постоянно действующими в ночное время 11 маршрутами НГПТ.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0">
        <w:r>
          <w:rPr>
            <w:rStyle w:val="Hyperlink"/>
          </w:rPr>
          <w:t xml:space="preserve">http://chertanovo-juzhnoe.mos.ru/presscenter/officially/detail/5544227.html</w:t>
        </w:r>
      </w:hyperlink>
    </w:p>
    <w:p>
      <w:pPr>
        <w:pStyle w:val="BodyText"/>
      </w:pPr>
      <w:hyperlink r:id="rId21">
        <w:r>
          <w:rPr>
            <w:rStyle w:val="Hyperlink"/>
          </w:rPr>
          <w:t xml:space="preserve">Управа района Чертаново Южное города Москвы</w:t>
        </w:r>
      </w:hyperlink>
    </w:p>
    <w:bookmarkEnd w:id="22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hyperlink" Id="rId21" Target="http://chertanovo-juzhnoe.mos.ru" TargetMode="External" /><Relationship Type="http://schemas.openxmlformats.org/officeDocument/2006/relationships/hyperlink" Id="rId20" Target="http://chertanovo-juzhnoe.mos.ru/presscenter/officially/detail/5544227.html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1" Target="http://chertanovo-juzhnoe.mos.ru" TargetMode="External" /><Relationship Type="http://schemas.openxmlformats.org/officeDocument/2006/relationships/hyperlink" Id="rId20" Target="http://chertanovo-juzhnoe.mos.ru/presscenter/officially/detail/5544227.html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2025-05-24T08:31:14Z</dcterms:created>
  <dcterms:modified xsi:type="dcterms:W3CDTF">2025-05-24T08:31:14Z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