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eef036c6cfc2779d652b9e42aa5a30951ad9af"/>
    <w:p>
      <w:pPr>
        <w:pStyle w:val="Heading3"/>
      </w:pPr>
      <w:r>
        <w:t xml:space="preserve">Жители столицы составят рейтинг главных событий Москвы за 2016 год</w:t>
      </w:r>
    </w:p>
    <w:p>
      <w:pPr>
        <w:pStyle w:val="FirstParagraph"/>
      </w:pPr>
      <w:r>
        <w:t xml:space="preserve">13.01.2017</w:t>
      </w:r>
    </w:p>
    <w:p>
      <w:pPr>
        <w:pStyle w:val="BodyText"/>
      </w:pPr>
      <w:r>
        <w:t xml:space="preserve">Выбрать главные события уходящего года по темам «Городские услуги и сервисы», «Городские фестивали» и «Спорт» могут жители Москвы с 3 января 2017 года. По итогам голосования будет составлен рейтинг «Главные дела Москвы».</w:t>
      </w:r>
    </w:p>
    <w:p>
      <w:pPr>
        <w:pStyle w:val="BodyText"/>
      </w:pPr>
      <w:r>
        <w:t xml:space="preserve">Московские спортсмены в 2016 году пополнили медальную копилку сборной России на Олимпийских играх в Рио-де-Жанейро. А в самой столице распахнул двери стадион ЦСКА. Во время чемпионата мира по футболу в 2018 году домашняя арена ЦСКА станет тренировочным полем для команд — участниц мундиаля.</w:t>
      </w:r>
    </w:p>
    <w:p>
      <w:pPr>
        <w:pStyle w:val="BodyText"/>
      </w:pPr>
      <w:r>
        <w:t xml:space="preserve">Также повседневную жизнь вошли фестивали. Сотни тысяч жителей и гостей Москвы посетили «Путешествие в Рождество», «Наш продукт», «Московское кино», «Московское варенье». Также 2016.</w:t>
      </w:r>
    </w:p>
    <w:p>
      <w:pPr>
        <w:pStyle w:val="BodyText"/>
      </w:pPr>
      <w:r>
        <w:t xml:space="preserve">Помимо прочего, в Москве продолжили работу по улучшению системы предоставления госуслуг в электронном виде. Сейчас в Москве работает 127 центров «Мои документы». Они открыты в каждом районе и двух новых округах столицы. В электронном виде граждане могут получить 160 услуг и сервисов.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http://chertanovo-juzhnoe.mos.ru/presscenter/officially/detail/4665474.html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466547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466547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2025-02-27T13:27:15Z</dcterms:created>
  <dcterms:modified xsi:type="dcterms:W3CDTF">2025-02-27T13:27:15Z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