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a54f17ff7abddc7cfb46b74ba8a22ca6dc0acb"/>
    <w:p>
      <w:pPr>
        <w:pStyle w:val="Heading3"/>
      </w:pPr>
      <w:r>
        <w:t xml:space="preserve">Международный день мира состоится в Чертаново Южное</w:t>
      </w:r>
    </w:p>
    <w:p>
      <w:pPr>
        <w:pStyle w:val="FirstParagraph"/>
      </w:pPr>
      <w:r>
        <w:t xml:space="preserve">24.08.2016</w:t>
      </w:r>
    </w:p>
    <w:p>
      <w:pPr>
        <w:pStyle w:val="BodyText"/>
      </w:pPr>
      <w:r>
        <w:rPr>
          <w:bCs/>
          <w:b/>
        </w:rPr>
        <w:t xml:space="preserve">                  Красота и доброта спасут мир! Beauty and kindness will save the world!</w:t>
      </w:r>
    </w:p>
    <w:p>
      <w:pPr>
        <w:pStyle w:val="BodyText"/>
      </w:pPr>
      <w:r>
        <w:rPr>
          <w:bCs/>
          <w:b/>
        </w:rPr>
        <w:t xml:space="preserve">ПараАртийский Комитет Национального Артийского Движения России</w:t>
      </w:r>
    </w:p>
    <w:p>
      <w:pPr>
        <w:pStyle w:val="BodyText"/>
      </w:pPr>
      <w:r>
        <w:t xml:space="preserve">Региональная общественная благотворительная организация инвалидов</w:t>
      </w:r>
    </w:p>
    <w:p>
      <w:pPr>
        <w:pStyle w:val="BodyText"/>
      </w:pPr>
      <w:r>
        <w:rPr>
          <w:bCs/>
          <w:b/>
        </w:rPr>
        <w:t xml:space="preserve">ПараАртийский Центр «Иван да Марья»</w:t>
      </w:r>
    </w:p>
    <w:p>
      <w:pPr>
        <w:pStyle w:val="BodyText"/>
      </w:pPr>
      <w:hyperlink r:id="rId20">
        <w:r>
          <w:rPr>
            <w:rStyle w:val="Hyperlink"/>
          </w:rPr>
          <w:t xml:space="preserve">paraartiada@mail.ru paraartiadaPAC@mail.ru</w:t>
        </w:r>
      </w:hyperlink>
    </w:p>
    <w:p>
      <w:pPr>
        <w:pStyle w:val="BodyText"/>
      </w:pPr>
      <w:r>
        <w:br/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BlockText"/>
              <w:jc w:val="left"/>
            </w:pPr>
            <w:r>
              <w:rPr>
                <w:bCs/>
                <w:b/>
              </w:rPr>
              <w:t xml:space="preserve">21 сентября 2016, среда, 15.00</w:t>
            </w:r>
          </w:p>
          <w:p>
            <w:pPr>
              <w:pStyle w:val="BlockText"/>
              <w:jc w:val="left"/>
            </w:pPr>
            <w:r>
              <w:rPr>
                <w:bCs/>
                <w:b/>
              </w:rPr>
              <w:t xml:space="preserve">Международный</w:t>
            </w:r>
          </w:p>
          <w:p>
            <w:pPr>
              <w:pStyle w:val="BlockText"/>
              <w:jc w:val="left"/>
            </w:pPr>
            <w:r>
              <w:rPr>
                <w:bCs/>
                <w:b/>
              </w:rPr>
              <w:t xml:space="preserve">день мира</w:t>
            </w:r>
          </w:p>
          <w:p>
            <w:pPr>
              <w:pStyle w:val="BlockText"/>
              <w:jc w:val="left"/>
            </w:pPr>
            <w:r>
              <w:rPr>
                <w:bCs/>
                <w:b/>
              </w:rPr>
              <w:t xml:space="preserve">Ул.Россошанская, дом 4 корп.4</w:t>
            </w:r>
          </w:p>
          <w:p>
            <w:pPr>
              <w:pStyle w:val="BlockText"/>
              <w:jc w:val="left"/>
            </w:pPr>
            <w:r>
              <w:rPr>
                <w:bCs/>
                <w:b/>
              </w:rPr>
              <w:t xml:space="preserve">«Уголок ветеранов ВОВ, труда, детства»</w:t>
            </w:r>
          </w:p>
          <w:p>
            <w:pPr>
              <w:pStyle w:val="BlockText"/>
              <w:jc w:val="left"/>
            </w:pPr>
            <w:r>
              <w:rPr>
                <w:bCs/>
                <w:b/>
              </w:rPr>
              <w:t xml:space="preserve">Программа:</w:t>
            </w:r>
          </w:p>
          <w:tbl>
            <w:tblPr>
              <w:tblStyle w:val="Table"/>
              <w:tblW w:type="auto" w:w="0"/>
              <w:tblLook w:firstRow="0" w:lastRow="0" w:firstColumn="0" w:lastColumn="0" w:noHBand="0" w:noVBand="0" w:val="0000"/>
            </w:tblPr>
            <w:tblGrid>
              <w:gridCol w:w="3960"/>
              <w:gridCol w:w="3960"/>
            </w:tblGrid>
            <w:tr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Сбор</w:t>
                  </w:r>
                </w:p>
              </w:tc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15.00</w:t>
                  </w:r>
                </w:p>
              </w:tc>
            </w:tr>
            <w:tr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Открытие Акции</w:t>
                  </w:r>
                </w:p>
              </w:tc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15.30</w:t>
                  </w:r>
                </w:p>
              </w:tc>
            </w:tr>
            <w:tr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Посадка деревьев, кустов</w:t>
                  </w:r>
                </w:p>
              </w:tc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15.30 – 17.30</w:t>
                  </w:r>
                </w:p>
              </w:tc>
            </w:tr>
            <w:tr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Концерт</w:t>
                  </w:r>
                </w:p>
              </w:tc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17.30</w:t>
                  </w:r>
                </w:p>
              </w:tc>
            </w:tr>
            <w:tr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Чаепитие</w:t>
                  </w:r>
                </w:p>
              </w:tc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18.45 – 19.45</w:t>
                  </w:r>
                </w:p>
              </w:tc>
            </w:tr>
          </w:tbl>
          <w:p>
            <w:pPr>
              <w:pStyle w:val="BlockText"/>
              <w:jc w:val="left"/>
            </w:pPr>
            <w:r>
              <w:rPr>
                <w:bCs/>
                <w:b/>
              </w:rPr>
              <w:t xml:space="preserve">К участию приглашаются все желающие</w:t>
            </w:r>
          </w:p>
          <w:p>
            <w:pPr>
              <w:pStyle w:val="BlockText"/>
              <w:jc w:val="left"/>
            </w:pPr>
            <w:r>
              <w:rPr>
                <w:bCs/>
                <w:b/>
              </w:rPr>
              <w:t xml:space="preserve">Справки и запись к участию по телефонам</w:t>
            </w:r>
            <w:r>
              <w:rPr>
                <w:iCs/>
                <w:i/>
                <w:bCs/>
                <w:b/>
              </w:rPr>
              <w:t xml:space="preserve">:</w:t>
            </w:r>
          </w:p>
          <w:tbl>
            <w:tblPr>
              <w:tblStyle w:val="Table"/>
              <w:tblW w:type="pct" w:w="5000"/>
              <w:tblLook w:firstRow="0" w:lastRow="0" w:firstColumn="0" w:lastColumn="0" w:noHBand="0" w:noVBand="0" w:val="0000"/>
            </w:tblPr>
            <w:tblGrid>
              <w:gridCol w:w="3960"/>
              <w:gridCol w:w="3960"/>
            </w:tblGrid>
            <w:tr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8-926-925-46-02</w:t>
                  </w:r>
                </w:p>
              </w:tc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Вячеслав Владимирович Прозоровский</w:t>
                  </w:r>
                </w:p>
              </w:tc>
            </w:tr>
            <w:tr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495 - 386-65-12</w:t>
                  </w:r>
                </w:p>
              </w:tc>
              <w:tc>
                <w:tcPr/>
                <w:p>
                  <w:pPr>
                    <w:pStyle w:val="BlockText"/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Мария Максимовна Веселовская</w:t>
                  </w:r>
                </w:p>
              </w:tc>
            </w:tr>
          </w:tbl>
          <w:p/>
        </w:tc>
      </w:tr>
    </w:tbl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http://chertanovo-juzhnoe.mos.ru/presscenter/officially/detail/3599118.html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3599118.html" TargetMode="External" /><Relationship Type="http://schemas.openxmlformats.org/officeDocument/2006/relationships/hyperlink" Id="rId20" Target="mailto:paraartiada@mail.ru%20%20%20%20%20%20paraartiadaPAC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3599118.html" TargetMode="External" /><Relationship Type="http://schemas.openxmlformats.org/officeDocument/2006/relationships/hyperlink" Id="rId20" Target="mailto:paraartiada@mail.ru%20%20%20%20%20%20paraartiadaPAC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2025-05-26T22:18:18Z</dcterms:created>
  <dcterms:modified xsi:type="dcterms:W3CDTF">2025-05-26T22:18:18Z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