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016377e3036c786a6905a4005add71f4cd5abd"/>
    <w:p>
      <w:pPr>
        <w:pStyle w:val="Heading3"/>
      </w:pPr>
      <w:r>
        <w:t xml:space="preserve">Прокуратурой административного округа проведена проверка соблюдения пенсионных прав ребенка, в связи с длительным рассмотрением Филиалом № 8 ОСФР по г. Москве и Московской области в назначении ей страховой пенсии по потере кормильца.</w:t>
      </w:r>
    </w:p>
    <w:p>
      <w:pPr>
        <w:pStyle w:val="FirstParagraph"/>
      </w:pPr>
      <w:r>
        <w:t xml:space="preserve">20.06.2024</w:t>
      </w:r>
    </w:p>
    <w:p>
      <w:pPr>
        <w:pStyle w:val="BodyText"/>
      </w:pPr>
      <w:r>
        <w:t xml:space="preserve">Прокуратурой административного округа проведена проверка соблюдения пенсионных прав ребенка, в связи с длительным рассмотрением Филиалом № 8 ОСФР по г. Москве и Московской области в назначении ей страховой пенсии по потере кормильца.</w:t>
      </w:r>
    </w:p>
    <w:p>
      <w:pPr>
        <w:pStyle w:val="BodyText"/>
      </w:pPr>
      <w:r>
        <w:t xml:space="preserve">Установлено, что 16.01.2024 в Филиал № 8 от законного представителя несовершеннолетней поступило заявление о назначении страховой пенсии по случаю потери кормильца.</w:t>
      </w:r>
    </w:p>
    <w:p>
      <w:pPr>
        <w:pStyle w:val="BodyText"/>
      </w:pPr>
      <w:r>
        <w:t xml:space="preserve">Решение о назначении пенсии с 11.04.2023 принято Филиалом № 8 с нарушением установленных законодательством сроков, только после вмешательства прокуратуры.</w:t>
      </w:r>
    </w:p>
    <w:p>
      <w:pPr>
        <w:pStyle w:val="BodyText"/>
      </w:pPr>
      <w:r>
        <w:t xml:space="preserve">По факту выявленных нарушений директору Филиала № 8 ОСФР</w:t>
      </w:r>
      <w:r>
        <w:br/>
      </w:r>
      <w:r>
        <w:t xml:space="preserve">по г. Москве и Московской области внесено представление об устранении нарушений закона.</w:t>
      </w:r>
    </w:p>
    <w:p>
      <w:pPr>
        <w:pStyle w:val="BodyText"/>
      </w:pPr>
      <w:r>
        <w:t xml:space="preserve">Таким образом, права заявителя восстановлены.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http://chertanovo-juzhnoe.mos.ru/presscenter/officially/detail/12432452.html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124324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2024-12-04T04:18:42Z</dcterms:created>
  <dcterms:modified xsi:type="dcterms:W3CDTF">2024-12-04T04:18:42Z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