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d988e4dc16919a30525032fedd06bedf10fed"/>
    <w:p>
      <w:pPr>
        <w:pStyle w:val="Heading3"/>
      </w:pPr>
      <w:r>
        <w:t xml:space="preserve">Прокурором Южного административного округа г. Москвы утверждено обвинительное заключение по уголовному делу в отношении мужчины, обвиняемого в совершении преступления, предусмотренного частью 1 ст. 264 УК РФ.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Прокурором Южного административного округа г. Москвы утверждено обвинительное заключение по уголовному делу в отношении мужчины, обвиняемого в совершении преступления, предусмотренного частью</w:t>
      </w:r>
      <w:r>
        <w:br/>
      </w:r>
      <w:r>
        <w:t xml:space="preserve">1 ст. 264 УК РФ.</w:t>
      </w:r>
    </w:p>
    <w:p>
      <w:pPr>
        <w:pStyle w:val="BodyText"/>
      </w:pPr>
      <w:r>
        <w:t xml:space="preserve">Так он, 23 января 2024 года, управляя технически исправным автомобилем ««Киа Рио», следовал задним ходом со скоростью около 5 км/ч, в городе Москве, где на проезжей части жилой зоны, прилегающей к дому 9 строение 4 по улице Коломенской города Москвы, совершил нарушение Правил дорожного движения Российской Федерации.</w:t>
      </w:r>
    </w:p>
    <w:p>
      <w:pPr>
        <w:pStyle w:val="BodyText"/>
      </w:pPr>
      <w:r>
        <w:t xml:space="preserve">В результате чего он при движении задним ходом по проезжей части жилой зоны, где пешеходы согласно п.17.1 имеют преимущество, задней частью управляемого им автомобиля совершил наезд на пешехода Л.</w:t>
      </w:r>
    </w:p>
    <w:p>
      <w:pPr>
        <w:pStyle w:val="BodyText"/>
      </w:pPr>
      <w:r>
        <w:t xml:space="preserve">Тем самым он являясь лицом, управляющим автомобилем, совершил нарушение п.п. 1.3; 1.5; 8.12; 10.1 и 17.1 Правил дорожного движения РФ, повлекшее по неосторожности причинение тяжкого вреда здоровью Л., то есть совершил преступление, предусмотрен</w:t>
      </w:r>
      <w:r>
        <w:softHyphen/>
      </w:r>
      <w:r>
        <w:t xml:space="preserve">ное ч. 1 ст. 264 УК РФ.</w:t>
      </w:r>
    </w:p>
    <w:p>
      <w:pPr>
        <w:pStyle w:val="BodyText"/>
      </w:pPr>
      <w:r>
        <w:t xml:space="preserve">Уголовное дело для рассмотрения по существу направлено в Симоновский районный суд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http://chertanovo-juzhnoe.mos.ru/presscenter/officially/detail/12432443.html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2024-06-20T06:42:20Z</dcterms:created>
  <dcterms:modified xsi:type="dcterms:W3CDTF">2024-06-20T06:42:20Z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