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0921d7776903afd2f1cf80d1514f0cb767380e"/>
    <w:p>
      <w:pPr>
        <w:pStyle w:val="Heading3"/>
      </w:pPr>
      <w:r>
        <w:t xml:space="preserve">Установлена единая дата выплаты социальных пособий</w:t>
      </w:r>
    </w:p>
    <w:p>
      <w:pPr>
        <w:pStyle w:val="FirstParagraph"/>
      </w:pPr>
      <w:r>
        <w:t xml:space="preserve">05.03.2022</w:t>
      </w:r>
    </w:p>
    <w:p>
      <w:pPr>
        <w:pStyle w:val="BodyText"/>
      </w:pPr>
      <w:r>
        <w:t xml:space="preserve">ГУ ПФР № 8 по г. Москве и Московской области информирует граждан, что выплачивать почти 30 видов ежемесячных пособий теперь будут</w:t>
      </w:r>
      <w:r>
        <w:t xml:space="preserve"> </w:t>
      </w:r>
      <w:r>
        <w:rPr>
          <w:bCs/>
          <w:b/>
        </w:rPr>
        <w:t xml:space="preserve">в один день – 3-го числа каждого месяца.</w:t>
      </w:r>
    </w:p>
    <w:p>
      <w:pPr>
        <w:pStyle w:val="BodyText"/>
      </w:pPr>
      <w:r>
        <w:t xml:space="preserve">Правительство установило единую дату выплаты пособий, которые перечисляют на банковские карты.</w:t>
      </w:r>
    </w:p>
    <w:p>
      <w:pPr>
        <w:pStyle w:val="BodyText"/>
      </w:pPr>
      <w:r>
        <w:t xml:space="preserve">Речь идет о пособиях семьям с детьми, единовременной выплате по беременности и родам неработающей женщине, пособиях военным, их семьям и гражданам, пострадавшим от радиации.</w:t>
      </w:r>
    </w:p>
    <w:p>
      <w:pPr>
        <w:pStyle w:val="BodyText"/>
      </w:pPr>
      <w:r>
        <w:t xml:space="preserve">К этой категории выплат относятся пособия реабилитированным жертвам политических репрессий, а также компенсация инвалидам стоимости полиса ОСАГО.</w:t>
      </w:r>
    </w:p>
    <w:p>
      <w:pPr>
        <w:pStyle w:val="BodyText"/>
      </w:pPr>
      <w:r>
        <w:t xml:space="preserve">Всего такие пособия получают более 2 млн россиян.</w:t>
      </w:r>
    </w:p>
    <w:p>
      <w:pPr>
        <w:pStyle w:val="BodyText"/>
      </w:pPr>
      <w:r>
        <w:t xml:space="preserve">Теперь пособия начнут приходить 3-го числа каждого месяца. Таким образом, 3 марта граждане получат пособия за февраль, а 3 апреля – пособия за март и так далее.</w:t>
      </w:r>
    </w:p>
    <w:p>
      <w:pPr>
        <w:pStyle w:val="BodyText"/>
      </w:pPr>
      <w:r>
        <w:t xml:space="preserve">Правительство упростило порядок подачи заявлений на получение пособий. Теперь Пенсионный фонд России сам уточнит сведения о гражданине во взаимодействии с другими ведомствами.</w:t>
      </w:r>
    </w:p>
    <w:p>
      <w:pPr>
        <w:pStyle w:val="BodyText"/>
      </w:pPr>
      <w:r>
        <w:t xml:space="preserve">Объем выплат по переданным в ведение ПФР пособиям составит в 2022 г. почти 120 млрд руб.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http://chertanovo-juzhnoe.mos.ru/presscenter/officially/detail/10663456.html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6634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06634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2025-05-24T12:46:13Z</dcterms:created>
  <dcterms:modified xsi:type="dcterms:W3CDTF">2025-05-24T12:46:13Z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