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e005024bfbc4f45a0b3de17ced2dc32d57deaf"/>
    <w:p>
      <w:pPr>
        <w:pStyle w:val="Heading3"/>
      </w:pPr>
      <w:r>
        <w:t xml:space="preserve">Воспитанники спортивного клуба «Таеквон» выступят на Открытом первенстве ЮАО по тхэквондо</w:t>
      </w:r>
    </w:p>
    <w:p>
      <w:pPr>
        <w:pStyle w:val="FirstParagraph"/>
      </w:pPr>
      <w:r>
        <w:t xml:space="preserve">16.04.2018</w:t>
      </w:r>
    </w:p>
    <w:p>
      <w:pPr>
        <w:pStyle w:val="BodyText"/>
      </w:pPr>
      <w:hyperlink r:id="rId20"/>
    </w:p>
    <w:p>
      <w:pPr>
        <w:pStyle w:val="BodyText"/>
      </w:pPr>
      <w:r>
        <w:t xml:space="preserve">Воспитанники спортивного клуба «Таеквон» выступят на Открытом первенстве ЮАО города Москвы по тхэквондо (ИТФ) в воскресенье, 22 апреля.</w:t>
      </w:r>
    </w:p>
    <w:p>
      <w:pPr>
        <w:pStyle w:val="BodyText"/>
      </w:pPr>
      <w:r>
        <w:t xml:space="preserve">Президент Московской Федерации по тхэквондо (ИТФ), директор «Таеквон» Григорий Ковешников рассказал редакции «Чертанова Южного» о том, как юные спортсмены готовятся к соревнованиям:</w:t>
      </w:r>
    </w:p>
    <w:p>
      <w:pPr>
        <w:pStyle w:val="BodyText"/>
      </w:pPr>
      <w:r>
        <w:t xml:space="preserve">- Сейчас на занятиях проводят больше турниров, чтобы отобрать лучших. От нашего клуба поедет от пятидесяти до семидесяти учеников. Состязания посвящены памяти москвичей, погибших при исполнении воинского долга в ходе контртеррористических операций. В соревнованиях примут участие спортсмены в возрасте с шести до одиннадцати лет, имеющие квалификацию с десятой по первую группы.</w:t>
      </w:r>
    </w:p>
    <w:p>
      <w:pPr>
        <w:pStyle w:val="BodyText"/>
      </w:pPr>
      <w:r>
        <w:t xml:space="preserve">Турниры начнутся с 9:00 в спортивном комплексе «Братеево» по адресу: улица Борисовские пруды, владение 20, корпус 3а.</w:t>
      </w:r>
    </w:p>
    <w:p>
      <w:pPr>
        <w:pStyle w:val="BodyText"/>
      </w:pPr>
      <w:r>
        <w:t xml:space="preserve">Главным судьей соревнований выступит президент Московской Федерации по тхэквондо (ИТФ), директор спортивного клуба «Таеквон» Григорий Ковешников.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http://chertanovo-juzhnoe.mos.ru/presscenter/news/detail/7269375.html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7269375.html" TargetMode="External" /><Relationship Type="http://schemas.openxmlformats.org/officeDocument/2006/relationships/hyperlink" Id="rId20" Target="http://uploads.gazeta-chertanovo-juzhnoe.ru/2018/03/%D1%82%D0%B0%D0%B5%D0%BA%D0%B2%D0%BE%D0%BD-%D0%B2%D1%823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7269375.html" TargetMode="External" /><Relationship Type="http://schemas.openxmlformats.org/officeDocument/2006/relationships/hyperlink" Id="rId20" Target="http://uploads.gazeta-chertanovo-juzhnoe.ru/2018/03/%D1%82%D0%B0%D0%B5%D0%BA%D0%B2%D0%BE%D0%BD-%D0%B2%D1%823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2025-02-26T09:05:10Z</dcterms:created>
  <dcterms:modified xsi:type="dcterms:W3CDTF">2025-02-26T09:05:10Z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