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e43b39f9274bf470168debc5e39a453d336e7"/>
    <w:p>
      <w:pPr>
        <w:pStyle w:val="Heading3"/>
      </w:pPr>
      <w:r>
        <w:t xml:space="preserve">Специальные парковочные места для грузового транспорта</w:t>
      </w:r>
    </w:p>
    <w:p>
      <w:pPr>
        <w:pStyle w:val="FirstParagraph"/>
      </w:pPr>
      <w:r>
        <w:t xml:space="preserve">04.07.2016</w:t>
      </w:r>
    </w:p>
    <w:p>
      <w:pPr>
        <w:pStyle w:val="BodyText"/>
      </w:pPr>
      <w:r>
        <w:t xml:space="preserve">Целью организации мест разгрузочно-погрузочных работ в городе Москве является снижение количества случаев остановки грузовых автотранспортных средств далее первого ряда проезжей части, а также увеличение скорости и удобства доставки грузов к торговым объектам, при этом они должны:</w:t>
      </w:r>
      <w:r>
        <w:t xml:space="preserve"> </w:t>
      </w:r>
      <w:r>
        <w:t xml:space="preserve">- располагаться на улицах с числом полос для движения не более 2 в каждую сторону;</w:t>
      </w:r>
      <w:r>
        <w:t xml:space="preserve"> </w:t>
      </w:r>
      <w:r>
        <w:t xml:space="preserve">- предназначаться для обслуживания не менее чем 5 торговых объектов, расположенных в пределах шаговой доступности от мест разгрузочно-погрузочных работ (не более 100 м в каждую сторону), при этом указанные объекты не должны иметь возможности осуществления погрузочно-разгрузочных работ с дворовой территории или встроенный в здание дебаркадер.</w:t>
      </w:r>
      <w:r>
        <w:t xml:space="preserve"> </w:t>
      </w:r>
      <w:r>
        <w:t xml:space="preserve">В этой связи в средствах массовой информации и информационно-телекоммуникационной сети «Интернет» предполагается размещение оповещения о возможности внесения предложений в Государственное казенное учреждение города Москвы – Центр организации дорожного движения по адресам организации МРП со стороны представителей бизнес-сообщества и автоперевозчиков.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http://chertanovo-juzhnoe.mos.ru/parking/news/detail/3278242.html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2782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2782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2025-04-10T02:14:54Z</dcterms:created>
  <dcterms:modified xsi:type="dcterms:W3CDTF">2025-04-10T02:14:54Z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