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2e12e68bc7988a10e0642ea11fe02149a50054"/>
    <w:p>
      <w:pPr>
        <w:pStyle w:val="Heading3"/>
      </w:pPr>
      <w:r>
        <w:t xml:space="preserve">Показ фильма «Прививка от фашизма» прошел в школе №629</w:t>
      </w:r>
    </w:p>
    <w:p>
      <w:pPr>
        <w:pStyle w:val="FirstParagraph"/>
      </w:pPr>
      <w:r>
        <w:t xml:space="preserve">20.02.2017</w:t>
      </w:r>
    </w:p>
    <w:p>
      <w:pPr>
        <w:pStyle w:val="BodyText"/>
      </w:pPr>
      <w:hyperlink r:id="rId20"/>
    </w:p>
    <w:p>
      <w:pPr>
        <w:pStyle w:val="BodyText"/>
      </w:pPr>
      <w:r>
        <w:t xml:space="preserve">В школе №629 района Чертаново Южное 16 февраля прошел показ документального фильма «Прививка от фашизма». Мероприятие было организовано при участии молодежной палаты.</w:t>
      </w:r>
    </w:p>
    <w:p>
      <w:pPr>
        <w:pStyle w:val="BodyText"/>
      </w:pPr>
      <w:r>
        <w:t xml:space="preserve">Кинолента рассказывает об оккупации и освобождении Тульской области от немецких войск во время Великой Отечественной войны. Сценарий основан на воспоминаниях пяти ветеранов-туляков, а также рассказах детей, внуков и правнуков героев.</w:t>
      </w:r>
    </w:p>
    <w:p>
      <w:pPr>
        <w:pStyle w:val="BodyText"/>
      </w:pPr>
      <w:r>
        <w:t xml:space="preserve">«Кто, как не они, могут поведать без прикрас о самом страшном событии XX века, о том, что воодушевляло, давало надежду и силы на борьбу с фашистскими захватчиками?», – отметили в молодежной палате.</w:t>
      </w:r>
    </w:p>
    <w:p>
      <w:pPr>
        <w:pStyle w:val="BodyText"/>
      </w:pPr>
      <w:r>
        <w:t xml:space="preserve">Кинопоказ посетили 11 школьников района. Напомним, школа №629 расположена по адресу: Варшавское шоссе, дом 156Б.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http://chertanovo-juzhnoe.mos.ru/organization-of-leisure-social-educational-health-improving-and-sports-work-with-the-population-at-t/junior-chamber/detail/5011436.html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organization-of-leisure-social-educational-health-improving-and-sports-work-with-the-population-at-t/junior-chamber/detail/5011436.html" TargetMode="External" /><Relationship Type="http://schemas.openxmlformats.org/officeDocument/2006/relationships/hyperlink" Id="rId20" Target="http://gazeta-chertanovo-juzhnoe.ru/wp-content/uploads/2017/02/&#1096;&#1082;1375-4.jp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organization-of-leisure-social-educational-health-improving-and-sports-work-with-the-population-at-t/junior-chamber/detail/5011436.html" TargetMode="External" /><Relationship Type="http://schemas.openxmlformats.org/officeDocument/2006/relationships/hyperlink" Id="rId20" Target="http://gazeta-chertanovo-juzhnoe.ru/wp-content/uploads/2017/02/&#1096;&#1082;1375-4.jp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2025-04-10T02:12:35Z</dcterms:created>
  <dcterms:modified xsi:type="dcterms:W3CDTF">2025-04-10T02:12:35Z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