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наша-группа-вконтакте"/>
    <w:p>
      <w:pPr>
        <w:pStyle w:val="Heading3"/>
      </w:pPr>
      <w:r>
        <w:t xml:space="preserve">Наша группа вконтакте</w:t>
      </w:r>
    </w:p>
    <w:p>
      <w:pPr>
        <w:pStyle w:val="FirstParagraph"/>
      </w:pPr>
      <w:r>
        <w:t xml:space="preserve">15.09.2015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</w:rPr>
          <w:t xml:space="preserve">Группа молодежной палаты    Чертаново Южное (Vk)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http://chertanovo-juzhnoe.mos.ru/organization-of-leisure-social-educational-health-improving-and-sports-work-with-the-population-at-t/junior-chamber/detail/2154881.html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organization-of-leisure-social-educational-health-improving-and-sports-work-with-the-population-at-t/junior-chamber/detail/2154881.html" TargetMode="External" /><Relationship Type="http://schemas.openxmlformats.org/officeDocument/2006/relationships/hyperlink" Id="rId20" Target="http://vk.com/club9799594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organization-of-leisure-social-educational-health-improving-and-sports-work-with-the-population-at-t/junior-chamber/detail/2154881.html" TargetMode="External" /><Relationship Type="http://schemas.openxmlformats.org/officeDocument/2006/relationships/hyperlink" Id="rId20" Target="http://vk.com/club9799594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2025-04-10T03:12:13Z</dcterms:created>
  <dcterms:modified xsi:type="dcterms:W3CDTF">2025-04-10T03:12:13Z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