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международный-день-мира"/>
    <w:p>
      <w:pPr>
        <w:pStyle w:val="Heading3"/>
      </w:pPr>
      <w:r>
        <w:t xml:space="preserve">Международный день мира</w:t>
      </w:r>
    </w:p>
    <w:p>
      <w:pPr>
        <w:pStyle w:val="FirstParagraph"/>
      </w:pPr>
      <w:r>
        <w:t xml:space="preserve">21.09.2017</w:t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f5/20170921_13073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Сегодня в 12.30 в ГБОУ № 932 бывшая №881 по адресу Чертановская 60 А прошло праздничное мероприятие в честь Дня мира, который отмечается ежегодно 21 сентября. Мероприятие было организованно руководством школы, а так же организацией ( Иван да Марья). Дети младших классов дружно рассказали стихи, а ученики старших высадили деревья вдоль центрального входа у школы.</w:t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c4/20170921_13114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2c/20170921_124501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http://chertanovo-juzhnoe.mos.ru/organization-of-leisure-social-educational-health-improving-and-sports-work-with-the-population-at-t/detail/6873558.html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detail/68735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detail/68735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2025-04-10T03:10:11Z</dcterms:created>
  <dcterms:modified xsi:type="dcterms:W3CDTF">2025-04-10T03:10:11Z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