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eb2d65aee999e3a72fc4105942907573eab15"/>
    <w:p>
      <w:pPr>
        <w:pStyle w:val="Heading3"/>
      </w:pPr>
      <w:r>
        <w:t xml:space="preserve">Решения СД "О согласовании установки ограждающих устройств на придомовой территории по адресам: Москва, 3-й Дорожный проезд, д.1; Варшавское шоссе, д.145 корп.7"</w:t>
      </w:r>
    </w:p>
    <w:p>
      <w:pPr>
        <w:pStyle w:val="FirstParagraph"/>
      </w:pPr>
      <w:r>
        <w:t xml:space="preserve">11.03.2020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http://chertanovo-juzhnoe.mos.ru/local-self-government/detail/8749344.html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8749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8749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2025-04-10T02:08:18Z</dcterms:created>
  <dcterms:modified xsi:type="dcterms:W3CDTF">2025-04-10T02:08:18Z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