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1c458088ef0de12fc56fc8591a95bc87a0d8f"/>
    <w:p>
      <w:pPr>
        <w:pStyle w:val="Heading3"/>
      </w:pPr>
      <w:r>
        <w:t xml:space="preserve">АЛЕКСАНДР НОВИКОВ ПРИНЯЛ УЧАСТИЕ В ЗАСЕДАНИИ ГОРОДСКОЙ ПРИЗЫВНОЙ КОМИССИИ</w:t>
      </w:r>
    </w:p>
    <w:p>
      <w:pPr>
        <w:pStyle w:val="FirstParagraph"/>
      </w:pPr>
      <w:r>
        <w:t xml:space="preserve">03.04.2017</w:t>
      </w:r>
    </w:p>
    <w:p>
      <w:pPr>
        <w:pStyle w:val="BodyText"/>
      </w:pPr>
      <w:r>
        <w:t xml:space="preserve">В столице состоялось расширенное заседание призывной комиссии, в котором принял участие глава муниципального округа (МО) Чертаново Южное, председатель районной призывной комиссии Александр Новиков. </w:t>
      </w:r>
    </w:p>
    <w:p>
      <w:pPr>
        <w:pStyle w:val="BodyText"/>
      </w:pPr>
      <w:r>
        <w:t xml:space="preserve">На данном мероприятии были подведены итоги прошедшего призыва и намечены планы на предстоящую призывную кампанию. Так, выступая с докладом об итогах осеннего призыва в Вооруженные силы в 2016 году, военный комиссар Москвы Виктор Шипилов отметил, что в этот период особое внимание уделялется состоянию здоровья призывников и юношей допризывного возраста 15-16 лет.</w:t>
      </w:r>
    </w:p>
    <w:p>
      <w:pPr>
        <w:pStyle w:val="BodyText"/>
      </w:pPr>
      <w:r>
        <w:t xml:space="preserve">Задачи нынешней кампании:</w:t>
      </w:r>
    </w:p>
    <w:p>
      <w:pPr>
        <w:pStyle w:val="BodyText"/>
      </w:pPr>
      <w:r>
        <w:t xml:space="preserve">— организовать взаимодействие с руководителями организаций и должностными лицами, ответственными за военно-учетную работу по обеспечению своевременной явки призывников;</w:t>
      </w:r>
    </w:p>
    <w:p>
      <w:pPr>
        <w:pStyle w:val="BodyText"/>
      </w:pPr>
      <w:r>
        <w:t xml:space="preserve">— совместно с правоохранительными органами организовать розыск уклонистов;</w:t>
      </w:r>
    </w:p>
    <w:p>
      <w:pPr>
        <w:pStyle w:val="BodyText"/>
      </w:pPr>
      <w:r>
        <w:t xml:space="preserve">— особое внимание обращать на качество «призывного ресурса» и проводить его всестороннее изучение.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http://chertanovo-juzhnoe.mos.ru/local-self-government/detail/5492993.html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54929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54929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2025-05-27T17:15:30Z</dcterms:created>
  <dcterms:modified xsi:type="dcterms:W3CDTF">2025-05-27T17:15:30Z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