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ведение-в-действие-дорожных-знаков."/>
    <w:p>
      <w:pPr>
        <w:pStyle w:val="Heading3"/>
      </w:pPr>
      <w:r>
        <w:t xml:space="preserve">Введение в действие дорожных знаков.</w:t>
      </w:r>
    </w:p>
    <w:p>
      <w:pPr>
        <w:pStyle w:val="FirstParagraph"/>
      </w:pPr>
      <w:r>
        <w:t xml:space="preserve">18.10.2022</w:t>
      </w:r>
    </w:p>
    <w:p>
      <w:pPr>
        <w:pStyle w:val="BodyText"/>
      </w:pPr>
      <w:r>
        <w:t xml:space="preserve">1.</w:t>
      </w:r>
      <w:r>
        <w:t xml:space="preserve">    </w:t>
      </w:r>
      <w:r>
        <w:t xml:space="preserve"> </w:t>
      </w:r>
      <w:r>
        <w:t xml:space="preserve">Ул. Академика Янгеля д. 6 «А» – установка дорожных знаков 3.28 «Стоянка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3/22 от 08.07.2022 г.</w:t>
      </w:r>
      <w:r>
        <w:rPr>
          <w:iCs/>
          <w:i/>
        </w:rPr>
        <w:t xml:space="preserve"> </w:t>
      </w:r>
      <w:r>
        <w:rPr>
          <w:iCs/>
          <w:i/>
        </w:rPr>
        <w:t xml:space="preserve"> </w:t>
      </w:r>
      <w:r>
        <w:rPr>
          <w:iCs/>
          <w:i/>
        </w:rPr>
        <w:t xml:space="preserve">п. 4.59.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</w:t>
      </w:r>
      <w:r>
        <w:t xml:space="preserve">    </w:t>
      </w:r>
      <w:r>
        <w:t xml:space="preserve"> </w:t>
      </w:r>
      <w:r>
        <w:t xml:space="preserve">Ул. Дорожная д. 7 корп. 4 -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(с обеих сторон от входа).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 </w:t>
      </w:r>
      <w:r>
        <w:rPr>
          <w:iCs/>
          <w:i/>
        </w:rPr>
        <w:t xml:space="preserve"> </w:t>
      </w:r>
      <w:r>
        <w:rPr>
          <w:iCs/>
          <w:i/>
        </w:rPr>
        <w:t xml:space="preserve">п. 4.63.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3.</w:t>
      </w:r>
      <w:r>
        <w:t xml:space="preserve">    </w:t>
      </w:r>
      <w:r>
        <w:t xml:space="preserve"> </w:t>
      </w:r>
      <w:r>
        <w:t xml:space="preserve">Варшавское шоссе д. 160 корп. 4 -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(с обеих сторон от входа).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 </w:t>
      </w:r>
      <w:r>
        <w:rPr>
          <w:iCs/>
          <w:i/>
        </w:rPr>
        <w:t xml:space="preserve"> </w:t>
      </w:r>
      <w:r>
        <w:rPr>
          <w:iCs/>
          <w:i/>
        </w:rPr>
        <w:t xml:space="preserve">п. 4.65.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4.</w:t>
      </w:r>
      <w:r>
        <w:t xml:space="preserve">    </w:t>
      </w:r>
      <w:r>
        <w:t xml:space="preserve"> </w:t>
      </w:r>
      <w:r>
        <w:t xml:space="preserve">Ул. Чертановская 61 «А»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(с обеих сторон от входа).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 </w:t>
      </w:r>
      <w:r>
        <w:rPr>
          <w:iCs/>
          <w:i/>
        </w:rPr>
        <w:t xml:space="preserve"> </w:t>
      </w:r>
      <w:r>
        <w:rPr>
          <w:iCs/>
          <w:i/>
        </w:rPr>
        <w:t xml:space="preserve">п. 4.66.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5.</w:t>
      </w:r>
      <w:r>
        <w:t xml:space="preserve">    </w:t>
      </w:r>
      <w:r>
        <w:t xml:space="preserve"> </w:t>
      </w:r>
      <w:r>
        <w:t xml:space="preserve">Ул. Кировоградская 44 «А»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(с обеих сторон от входа).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 </w:t>
      </w:r>
      <w:r>
        <w:rPr>
          <w:iCs/>
          <w:i/>
        </w:rPr>
        <w:t xml:space="preserve"> </w:t>
      </w:r>
      <w:r>
        <w:rPr>
          <w:iCs/>
          <w:i/>
        </w:rPr>
        <w:t xml:space="preserve">п. 4.67.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6.</w:t>
      </w:r>
      <w:r>
        <w:t xml:space="preserve">    </w:t>
      </w:r>
      <w:r>
        <w:t xml:space="preserve"> </w:t>
      </w:r>
      <w:r>
        <w:t xml:space="preserve">Ул. Кировоградская 42 «А»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(с обеих сторон от входа).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 </w:t>
      </w:r>
      <w:r>
        <w:rPr>
          <w:iCs/>
          <w:i/>
        </w:rPr>
        <w:t xml:space="preserve"> </w:t>
      </w:r>
      <w:r>
        <w:rPr>
          <w:iCs/>
          <w:i/>
        </w:rPr>
        <w:t xml:space="preserve">п. 4.68.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7.</w:t>
      </w:r>
      <w:r>
        <w:t xml:space="preserve">    </w:t>
      </w:r>
      <w:r>
        <w:t xml:space="preserve"> </w:t>
      </w:r>
      <w:r>
        <w:t xml:space="preserve">Ул. Чертановская 59 «А»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(с обеих сторон от входа).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 </w:t>
      </w:r>
      <w:r>
        <w:rPr>
          <w:iCs/>
          <w:i/>
        </w:rPr>
        <w:t xml:space="preserve"> </w:t>
      </w:r>
      <w:r>
        <w:rPr>
          <w:iCs/>
          <w:i/>
        </w:rPr>
        <w:t xml:space="preserve">п. 4.69.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8.</w:t>
      </w:r>
      <w:r>
        <w:t xml:space="preserve">    </w:t>
      </w:r>
      <w:r>
        <w:t xml:space="preserve"> </w:t>
      </w:r>
      <w:r>
        <w:t xml:space="preserve">Ул. Кировоградская д. 21 корп. 1 -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(по левой стороне от въезда на проезд с ул. Кировоградской).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 </w:t>
      </w:r>
      <w:r>
        <w:rPr>
          <w:iCs/>
          <w:i/>
        </w:rPr>
        <w:t xml:space="preserve"> </w:t>
      </w:r>
      <w:r>
        <w:rPr>
          <w:iCs/>
          <w:i/>
        </w:rPr>
        <w:t xml:space="preserve">п. 4.70.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9.</w:t>
      </w:r>
      <w:r>
        <w:t xml:space="preserve">    </w:t>
      </w:r>
      <w:r>
        <w:t xml:space="preserve"> </w:t>
      </w:r>
      <w:r>
        <w:t xml:space="preserve">Варшавское шоссе д. 152 корп. 14 -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(с обеих сторон от входа).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 </w:t>
      </w:r>
      <w:r>
        <w:rPr>
          <w:iCs/>
          <w:i/>
        </w:rPr>
        <w:t xml:space="preserve"> </w:t>
      </w:r>
      <w:r>
        <w:rPr>
          <w:iCs/>
          <w:i/>
        </w:rPr>
        <w:t xml:space="preserve">п. 4.71.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10.</w:t>
      </w:r>
      <w:r>
        <w:t xml:space="preserve"> </w:t>
      </w:r>
      <w:r>
        <w:t xml:space="preserve"> </w:t>
      </w:r>
      <w:r>
        <w:t xml:space="preserve">Варшавское шоссе д. 154 «Б»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(с обеих сторон от входа).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 </w:t>
      </w:r>
      <w:r>
        <w:rPr>
          <w:iCs/>
          <w:i/>
        </w:rPr>
        <w:t xml:space="preserve"> </w:t>
      </w:r>
      <w:r>
        <w:rPr>
          <w:iCs/>
          <w:i/>
        </w:rPr>
        <w:t xml:space="preserve">п. 4.72.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11.</w:t>
      </w:r>
      <w:r>
        <w:t xml:space="preserve"> </w:t>
      </w:r>
      <w:r>
        <w:t xml:space="preserve">Ул. Кировоградская д. 21 -</w:t>
      </w:r>
      <w:r>
        <w:t xml:space="preserve"> </w:t>
      </w:r>
      <w:r>
        <w:t xml:space="preserve">установка дорожных знаков 3.27 «Остановка запрещена» с табличками</w:t>
      </w:r>
      <w:r>
        <w:t xml:space="preserve"> </w:t>
      </w:r>
      <w:r>
        <w:t xml:space="preserve"> </w:t>
      </w:r>
      <w:r>
        <w:t xml:space="preserve">8.24. «Работает эвакуатор» (с обеих сторон от входа).</w:t>
      </w:r>
      <w:r>
        <w:t xml:space="preserve"> </w:t>
      </w:r>
    </w:p>
    <w:p>
      <w:pPr>
        <w:pStyle w:val="BodyText"/>
      </w:pPr>
      <w:r>
        <w:rPr>
          <w:iCs/>
          <w:i/>
        </w:rPr>
        <w:t xml:space="preserve">Решение комиссии по безопасности дорожного движения при префектуре ЮАО, протокол № 4/22 от 11.08.2022 г.</w:t>
      </w:r>
      <w:r>
        <w:rPr>
          <w:iCs/>
          <w:i/>
        </w:rPr>
        <w:t xml:space="preserve"> </w:t>
      </w:r>
      <w:r>
        <w:rPr>
          <w:iCs/>
          <w:i/>
        </w:rPr>
        <w:t xml:space="preserve"> </w:t>
      </w:r>
      <w:r>
        <w:rPr>
          <w:iCs/>
          <w:i/>
        </w:rPr>
        <w:t xml:space="preserve">п. 4.73.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http://chertanovo-juzhnoe.mos.ru/local-self-government/detail/11129919.html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111299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111299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2025-04-10T02:06:45Z</dcterms:created>
  <dcterms:modified xsi:type="dcterms:W3CDTF">2025-04-10T02:06:45Z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